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71" w:rsidRDefault="0014221D" w:rsidP="0014221D">
      <w:pPr>
        <w:spacing w:line="360" w:lineRule="auto"/>
        <w:jc w:val="center"/>
        <w:rPr>
          <w:b/>
          <w:sz w:val="32"/>
          <w:szCs w:val="32"/>
        </w:rPr>
      </w:pPr>
      <w:r w:rsidRPr="00DB4E2F">
        <w:rPr>
          <w:b/>
          <w:sz w:val="32"/>
          <w:szCs w:val="32"/>
        </w:rPr>
        <w:t xml:space="preserve">Общие требования, </w:t>
      </w:r>
    </w:p>
    <w:p w:rsidR="0014221D" w:rsidRPr="00DB4E2F" w:rsidRDefault="0014221D" w:rsidP="0014221D">
      <w:pPr>
        <w:spacing w:line="360" w:lineRule="auto"/>
        <w:jc w:val="center"/>
        <w:rPr>
          <w:b/>
          <w:sz w:val="32"/>
          <w:szCs w:val="32"/>
        </w:rPr>
      </w:pPr>
      <w:proofErr w:type="gramStart"/>
      <w:r w:rsidRPr="00DB4E2F">
        <w:rPr>
          <w:b/>
          <w:sz w:val="32"/>
          <w:szCs w:val="32"/>
        </w:rPr>
        <w:t>предъявляемые</w:t>
      </w:r>
      <w:proofErr w:type="gramEnd"/>
      <w:r w:rsidRPr="00DB4E2F">
        <w:rPr>
          <w:b/>
          <w:sz w:val="32"/>
          <w:szCs w:val="32"/>
        </w:rPr>
        <w:t xml:space="preserve"> к авторскому оригиналу</w:t>
      </w:r>
    </w:p>
    <w:p w:rsidR="00CE01D9" w:rsidRPr="00DB4E2F" w:rsidRDefault="00CE01D9" w:rsidP="0014221D">
      <w:pPr>
        <w:spacing w:line="360" w:lineRule="auto"/>
        <w:ind w:firstLine="709"/>
        <w:jc w:val="both"/>
        <w:rPr>
          <w:sz w:val="28"/>
          <w:szCs w:val="28"/>
        </w:rPr>
      </w:pPr>
    </w:p>
    <w:p w:rsidR="0014221D" w:rsidRPr="00555F20" w:rsidRDefault="0014221D" w:rsidP="000E1F0E">
      <w:pPr>
        <w:pStyle w:val="a9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55F20">
        <w:rPr>
          <w:sz w:val="28"/>
          <w:szCs w:val="28"/>
        </w:rPr>
        <w:t>Текст должен быть набран на компьютере на одной стороне листа формата А</w:t>
      </w:r>
      <w:proofErr w:type="gramStart"/>
      <w:r w:rsidRPr="00555F20">
        <w:rPr>
          <w:sz w:val="28"/>
          <w:szCs w:val="28"/>
        </w:rPr>
        <w:t>4</w:t>
      </w:r>
      <w:proofErr w:type="gramEnd"/>
      <w:r w:rsidRPr="00555F20">
        <w:rPr>
          <w:sz w:val="28"/>
          <w:szCs w:val="28"/>
        </w:rPr>
        <w:t>. Межстрочный интервал – 1,5. Размеры полей: для рукописей объемом до 100 страниц – верхнее, левое, правое 2,0 см, нижнее 2,5 см; для рукописей объемом свыше 100 страниц – все поля 2,5 см. Абзацный отступ – 1,25.</w:t>
      </w:r>
      <w:r w:rsidR="00555F20" w:rsidRPr="00555F20">
        <w:rPr>
          <w:sz w:val="28"/>
          <w:szCs w:val="28"/>
        </w:rPr>
        <w:t xml:space="preserve"> </w:t>
      </w:r>
      <w:r w:rsidRPr="00555F20">
        <w:rPr>
          <w:sz w:val="28"/>
          <w:szCs w:val="28"/>
        </w:rPr>
        <w:t>Шрифт</w:t>
      </w:r>
      <w:r w:rsidR="00F953E0">
        <w:rPr>
          <w:sz w:val="28"/>
          <w:szCs w:val="28"/>
        </w:rPr>
        <w:t xml:space="preserve"> –</w:t>
      </w:r>
      <w:r w:rsidR="00F953E0" w:rsidRPr="00F953E0">
        <w:rPr>
          <w:i/>
          <w:sz w:val="28"/>
          <w:szCs w:val="28"/>
        </w:rPr>
        <w:t xml:space="preserve"> </w:t>
      </w:r>
      <w:r w:rsidR="00F953E0" w:rsidRPr="00555F20">
        <w:rPr>
          <w:i/>
          <w:sz w:val="28"/>
          <w:szCs w:val="28"/>
          <w:lang w:val="en-US"/>
        </w:rPr>
        <w:t>Times</w:t>
      </w:r>
      <w:r w:rsidR="00F953E0" w:rsidRPr="00555F20">
        <w:rPr>
          <w:i/>
          <w:sz w:val="28"/>
          <w:szCs w:val="28"/>
        </w:rPr>
        <w:t xml:space="preserve"> </w:t>
      </w:r>
      <w:r w:rsidR="00F953E0" w:rsidRPr="00555F20">
        <w:rPr>
          <w:i/>
          <w:sz w:val="28"/>
          <w:szCs w:val="28"/>
          <w:lang w:val="en-US"/>
        </w:rPr>
        <w:t>New</w:t>
      </w:r>
      <w:r w:rsidR="00F953E0" w:rsidRPr="00555F20">
        <w:rPr>
          <w:i/>
          <w:sz w:val="28"/>
          <w:szCs w:val="28"/>
        </w:rPr>
        <w:t xml:space="preserve"> </w:t>
      </w:r>
      <w:r w:rsidR="00F953E0" w:rsidRPr="00555F20">
        <w:rPr>
          <w:i/>
          <w:sz w:val="28"/>
          <w:szCs w:val="28"/>
          <w:lang w:val="en-US"/>
        </w:rPr>
        <w:t>Roman</w:t>
      </w:r>
      <w:r w:rsidR="00F953E0">
        <w:rPr>
          <w:sz w:val="28"/>
          <w:szCs w:val="28"/>
        </w:rPr>
        <w:t xml:space="preserve"> –</w:t>
      </w:r>
      <w:r w:rsidRPr="00555F20">
        <w:rPr>
          <w:sz w:val="28"/>
          <w:szCs w:val="28"/>
        </w:rPr>
        <w:t xml:space="preserve"> прямой, выровненный по ширине, размер (кегль) для текста и формул – 14, для таблиц и подрисуночных подписей – 12. Набор текста должен быть выполнен в редакторе </w:t>
      </w:r>
      <w:r w:rsidRPr="00555F20">
        <w:rPr>
          <w:sz w:val="28"/>
          <w:szCs w:val="28"/>
          <w:lang w:val="en-US"/>
        </w:rPr>
        <w:t>Word</w:t>
      </w:r>
      <w:r w:rsidRPr="00555F20">
        <w:rPr>
          <w:sz w:val="28"/>
          <w:szCs w:val="28"/>
        </w:rPr>
        <w:t xml:space="preserve">, </w:t>
      </w:r>
      <w:r w:rsidR="00F953E0">
        <w:rPr>
          <w:sz w:val="28"/>
          <w:szCs w:val="28"/>
        </w:rPr>
        <w:t>расстановка переносов – автоматическая</w:t>
      </w:r>
      <w:r w:rsidRPr="00555F20">
        <w:rPr>
          <w:sz w:val="28"/>
          <w:szCs w:val="28"/>
        </w:rPr>
        <w:t>.</w:t>
      </w:r>
    </w:p>
    <w:p w:rsidR="00555F20" w:rsidRDefault="0014221D" w:rsidP="000E1F0E">
      <w:pPr>
        <w:pStyle w:val="a9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55F20">
        <w:rPr>
          <w:sz w:val="28"/>
          <w:szCs w:val="28"/>
        </w:rPr>
        <w:t>Нумерацию страниц начинают с третьей страницы (обложку, титульный лист, лист с аннотацией не нумеруют, хотя титульный лист и лист с аннотацией сч</w:t>
      </w:r>
      <w:r w:rsidRPr="00555F20">
        <w:rPr>
          <w:sz w:val="28"/>
          <w:szCs w:val="28"/>
        </w:rPr>
        <w:t>и</w:t>
      </w:r>
      <w:r w:rsidRPr="00555F20">
        <w:rPr>
          <w:sz w:val="28"/>
          <w:szCs w:val="28"/>
        </w:rPr>
        <w:t>тают первой и второй страницами соответственно). Номер страницы проставляют в середине нижнего поля.</w:t>
      </w:r>
    </w:p>
    <w:p w:rsidR="00E20CD6" w:rsidRDefault="00E20CD6" w:rsidP="000E1F0E">
      <w:pPr>
        <w:pStyle w:val="a9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</w:t>
      </w:r>
      <w:r w:rsidR="0014221D" w:rsidRPr="00555F20">
        <w:rPr>
          <w:sz w:val="28"/>
          <w:szCs w:val="28"/>
        </w:rPr>
        <w:t xml:space="preserve"> учебных изданий определяется по ГОСТ 7.60</w:t>
      </w:r>
      <w:r w:rsidR="009C2EF2" w:rsidRPr="00555F20">
        <w:rPr>
          <w:sz w:val="28"/>
          <w:szCs w:val="28"/>
        </w:rPr>
        <w:t>–</w:t>
      </w:r>
      <w:r w:rsidR="0014221D" w:rsidRPr="00555F20">
        <w:rPr>
          <w:sz w:val="28"/>
          <w:szCs w:val="28"/>
        </w:rPr>
        <w:t>2003</w:t>
      </w:r>
      <w:r w:rsidR="009C2EF2" w:rsidRPr="00555F20">
        <w:rPr>
          <w:sz w:val="28"/>
          <w:szCs w:val="28"/>
        </w:rPr>
        <w:t xml:space="preserve"> «</w:t>
      </w:r>
      <w:r w:rsidR="0014221D" w:rsidRPr="00555F20">
        <w:rPr>
          <w:sz w:val="28"/>
          <w:szCs w:val="28"/>
        </w:rPr>
        <w:t>Издания. Осно</w:t>
      </w:r>
      <w:r w:rsidR="0014221D" w:rsidRPr="00555F20">
        <w:rPr>
          <w:sz w:val="28"/>
          <w:szCs w:val="28"/>
        </w:rPr>
        <w:t>в</w:t>
      </w:r>
      <w:r w:rsidR="0014221D" w:rsidRPr="00555F20">
        <w:rPr>
          <w:sz w:val="28"/>
          <w:szCs w:val="28"/>
        </w:rPr>
        <w:t>ные виды</w:t>
      </w:r>
      <w:r w:rsidR="009C2EF2" w:rsidRPr="00555F20">
        <w:rPr>
          <w:sz w:val="28"/>
          <w:szCs w:val="28"/>
        </w:rPr>
        <w:t>»</w:t>
      </w:r>
      <w:r w:rsidR="0014221D" w:rsidRPr="00555F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953E0">
        <w:rPr>
          <w:sz w:val="28"/>
          <w:szCs w:val="28"/>
        </w:rPr>
        <w:t>П</w:t>
      </w:r>
      <w:r>
        <w:rPr>
          <w:sz w:val="28"/>
          <w:szCs w:val="28"/>
        </w:rPr>
        <w:t>ри определении вида, объема и содержательной стороны учебных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даний рекомендуем использовать действующие стандарты СМК  УрГУПС: </w:t>
      </w:r>
    </w:p>
    <w:p w:rsidR="00F76B0B" w:rsidRPr="00F953E0" w:rsidRDefault="00F76B0B" w:rsidP="00F953E0">
      <w:pPr>
        <w:spacing w:line="360" w:lineRule="auto"/>
        <w:ind w:left="348"/>
        <w:jc w:val="both"/>
        <w:rPr>
          <w:sz w:val="28"/>
          <w:szCs w:val="28"/>
        </w:rPr>
      </w:pPr>
      <w:r w:rsidRPr="00F953E0">
        <w:rPr>
          <w:sz w:val="28"/>
          <w:szCs w:val="28"/>
        </w:rPr>
        <w:t>СТВ № 2.2.1</w:t>
      </w:r>
      <w:r w:rsidR="00940FAB">
        <w:rPr>
          <w:sz w:val="28"/>
          <w:szCs w:val="28"/>
        </w:rPr>
        <w:t>–</w:t>
      </w:r>
      <w:r w:rsidRPr="00F953E0">
        <w:rPr>
          <w:sz w:val="28"/>
          <w:szCs w:val="28"/>
        </w:rPr>
        <w:t>05. «Управление процессом методического обеспечения образов</w:t>
      </w:r>
      <w:r w:rsidRPr="00F953E0">
        <w:rPr>
          <w:sz w:val="28"/>
          <w:szCs w:val="28"/>
        </w:rPr>
        <w:t>а</w:t>
      </w:r>
      <w:r w:rsidRPr="00F953E0">
        <w:rPr>
          <w:sz w:val="28"/>
          <w:szCs w:val="28"/>
        </w:rPr>
        <w:t>тельного процесса. Структура, организация, требования к оформлению»</w:t>
      </w:r>
      <w:r w:rsidR="00F953E0" w:rsidRPr="00F953E0">
        <w:rPr>
          <w:sz w:val="28"/>
          <w:szCs w:val="28"/>
        </w:rPr>
        <w:t>;</w:t>
      </w:r>
    </w:p>
    <w:p w:rsidR="00E20CD6" w:rsidRPr="00F953E0" w:rsidRDefault="00E20CD6" w:rsidP="00F953E0">
      <w:pPr>
        <w:spacing w:line="360" w:lineRule="auto"/>
        <w:ind w:left="348"/>
        <w:jc w:val="both"/>
        <w:rPr>
          <w:sz w:val="28"/>
          <w:szCs w:val="28"/>
        </w:rPr>
      </w:pPr>
      <w:r w:rsidRPr="00F953E0">
        <w:rPr>
          <w:sz w:val="28"/>
          <w:szCs w:val="28"/>
        </w:rPr>
        <w:t xml:space="preserve">СТВ </w:t>
      </w:r>
      <w:r w:rsidR="00F76B0B" w:rsidRPr="00F953E0">
        <w:rPr>
          <w:sz w:val="28"/>
          <w:szCs w:val="28"/>
        </w:rPr>
        <w:t>№</w:t>
      </w:r>
      <w:r w:rsidRPr="00F953E0">
        <w:rPr>
          <w:sz w:val="28"/>
          <w:szCs w:val="28"/>
        </w:rPr>
        <w:t xml:space="preserve"> 2.5.1.2</w:t>
      </w:r>
      <w:r w:rsidR="00940FAB">
        <w:rPr>
          <w:sz w:val="28"/>
          <w:szCs w:val="28"/>
        </w:rPr>
        <w:t>–</w:t>
      </w:r>
      <w:r w:rsidRPr="00F953E0">
        <w:rPr>
          <w:sz w:val="28"/>
          <w:szCs w:val="28"/>
        </w:rPr>
        <w:t xml:space="preserve">07. </w:t>
      </w:r>
      <w:r w:rsidR="00F76B0B" w:rsidRPr="00F953E0">
        <w:rPr>
          <w:sz w:val="28"/>
          <w:szCs w:val="28"/>
        </w:rPr>
        <w:t>«</w:t>
      </w:r>
      <w:r w:rsidRPr="00F953E0">
        <w:rPr>
          <w:sz w:val="28"/>
          <w:szCs w:val="28"/>
        </w:rPr>
        <w:t>Учебное пособие. Структура и формы представления</w:t>
      </w:r>
      <w:r w:rsidR="00F76B0B" w:rsidRPr="00F953E0">
        <w:rPr>
          <w:sz w:val="28"/>
          <w:szCs w:val="28"/>
        </w:rPr>
        <w:t>»</w:t>
      </w:r>
      <w:r w:rsidR="00F953E0" w:rsidRPr="00F953E0">
        <w:rPr>
          <w:sz w:val="28"/>
          <w:szCs w:val="28"/>
        </w:rPr>
        <w:t>;</w:t>
      </w:r>
    </w:p>
    <w:p w:rsidR="00E20CD6" w:rsidRPr="00F953E0" w:rsidRDefault="00E20CD6" w:rsidP="00F953E0">
      <w:pPr>
        <w:spacing w:line="360" w:lineRule="auto"/>
        <w:ind w:left="348"/>
        <w:jc w:val="both"/>
        <w:rPr>
          <w:spacing w:val="-2"/>
          <w:sz w:val="28"/>
          <w:szCs w:val="28"/>
        </w:rPr>
      </w:pPr>
      <w:r w:rsidRPr="00F953E0">
        <w:rPr>
          <w:spacing w:val="-2"/>
          <w:sz w:val="28"/>
          <w:szCs w:val="28"/>
        </w:rPr>
        <w:t xml:space="preserve">СТВ </w:t>
      </w:r>
      <w:r w:rsidR="00F76B0B" w:rsidRPr="00F953E0">
        <w:rPr>
          <w:spacing w:val="-2"/>
          <w:sz w:val="28"/>
          <w:szCs w:val="28"/>
        </w:rPr>
        <w:t>№</w:t>
      </w:r>
      <w:r w:rsidRPr="00F953E0">
        <w:rPr>
          <w:spacing w:val="-2"/>
          <w:sz w:val="28"/>
          <w:szCs w:val="28"/>
        </w:rPr>
        <w:t xml:space="preserve"> 2.5.1.3</w:t>
      </w:r>
      <w:r w:rsidR="00940FAB">
        <w:rPr>
          <w:sz w:val="28"/>
          <w:szCs w:val="28"/>
        </w:rPr>
        <w:t>–</w:t>
      </w:r>
      <w:r w:rsidRPr="00F953E0">
        <w:rPr>
          <w:spacing w:val="-2"/>
          <w:sz w:val="28"/>
          <w:szCs w:val="28"/>
        </w:rPr>
        <w:t xml:space="preserve">07. </w:t>
      </w:r>
      <w:r w:rsidR="00F76B0B" w:rsidRPr="00F953E0">
        <w:rPr>
          <w:spacing w:val="-2"/>
          <w:sz w:val="28"/>
          <w:szCs w:val="28"/>
        </w:rPr>
        <w:t>«</w:t>
      </w:r>
      <w:r w:rsidRPr="00F953E0">
        <w:rPr>
          <w:spacing w:val="-2"/>
          <w:sz w:val="28"/>
          <w:szCs w:val="28"/>
        </w:rPr>
        <w:t>Курс лекций. Структура, требования и форма представления</w:t>
      </w:r>
      <w:r w:rsidR="00F76B0B" w:rsidRPr="00F953E0">
        <w:rPr>
          <w:spacing w:val="-2"/>
          <w:sz w:val="28"/>
          <w:szCs w:val="28"/>
        </w:rPr>
        <w:t>»</w:t>
      </w:r>
      <w:r w:rsidR="00F953E0" w:rsidRPr="00F953E0">
        <w:rPr>
          <w:spacing w:val="-2"/>
          <w:sz w:val="28"/>
          <w:szCs w:val="28"/>
        </w:rPr>
        <w:t>;</w:t>
      </w:r>
    </w:p>
    <w:p w:rsidR="00E20CD6" w:rsidRPr="00F953E0" w:rsidRDefault="00E20CD6" w:rsidP="00F953E0">
      <w:pPr>
        <w:spacing w:line="360" w:lineRule="auto"/>
        <w:ind w:left="348"/>
        <w:jc w:val="both"/>
        <w:rPr>
          <w:spacing w:val="-2"/>
          <w:sz w:val="28"/>
          <w:szCs w:val="28"/>
        </w:rPr>
      </w:pPr>
      <w:r w:rsidRPr="00F953E0">
        <w:rPr>
          <w:spacing w:val="-2"/>
          <w:sz w:val="28"/>
          <w:szCs w:val="28"/>
        </w:rPr>
        <w:t xml:space="preserve">СТВ </w:t>
      </w:r>
      <w:r w:rsidR="00F76B0B" w:rsidRPr="00F953E0">
        <w:rPr>
          <w:spacing w:val="-2"/>
          <w:sz w:val="28"/>
          <w:szCs w:val="28"/>
        </w:rPr>
        <w:t>№</w:t>
      </w:r>
      <w:r w:rsidRPr="00F953E0">
        <w:rPr>
          <w:spacing w:val="-2"/>
          <w:sz w:val="28"/>
          <w:szCs w:val="28"/>
        </w:rPr>
        <w:t xml:space="preserve"> 2.5.1.4</w:t>
      </w:r>
      <w:r w:rsidR="00940FAB">
        <w:rPr>
          <w:sz w:val="28"/>
          <w:szCs w:val="28"/>
        </w:rPr>
        <w:t>–</w:t>
      </w:r>
      <w:r w:rsidRPr="00F953E0">
        <w:rPr>
          <w:spacing w:val="-2"/>
          <w:sz w:val="28"/>
          <w:szCs w:val="28"/>
        </w:rPr>
        <w:t xml:space="preserve">07. </w:t>
      </w:r>
      <w:r w:rsidR="00F76B0B" w:rsidRPr="00F953E0">
        <w:rPr>
          <w:spacing w:val="-2"/>
          <w:sz w:val="28"/>
          <w:szCs w:val="28"/>
        </w:rPr>
        <w:t>«</w:t>
      </w:r>
      <w:r w:rsidRPr="00F953E0">
        <w:rPr>
          <w:spacing w:val="-2"/>
          <w:sz w:val="28"/>
          <w:szCs w:val="28"/>
        </w:rPr>
        <w:t>Конспект лекций</w:t>
      </w:r>
      <w:r w:rsidR="00F76B0B" w:rsidRPr="00F953E0">
        <w:rPr>
          <w:spacing w:val="-2"/>
          <w:sz w:val="28"/>
          <w:szCs w:val="28"/>
        </w:rPr>
        <w:t>»</w:t>
      </w:r>
      <w:r w:rsidR="00F953E0" w:rsidRPr="00F953E0">
        <w:rPr>
          <w:spacing w:val="-2"/>
          <w:sz w:val="28"/>
          <w:szCs w:val="28"/>
        </w:rPr>
        <w:t>;</w:t>
      </w:r>
    </w:p>
    <w:p w:rsidR="00F466A1" w:rsidRPr="00F953E0" w:rsidRDefault="00F466A1" w:rsidP="00F953E0">
      <w:pPr>
        <w:spacing w:line="360" w:lineRule="auto"/>
        <w:ind w:left="348"/>
        <w:jc w:val="both"/>
        <w:rPr>
          <w:spacing w:val="-2"/>
          <w:sz w:val="28"/>
          <w:szCs w:val="28"/>
        </w:rPr>
      </w:pPr>
      <w:r w:rsidRPr="00F953E0">
        <w:rPr>
          <w:spacing w:val="-2"/>
          <w:sz w:val="28"/>
          <w:szCs w:val="28"/>
        </w:rPr>
        <w:t xml:space="preserve">СТВ </w:t>
      </w:r>
      <w:r w:rsidR="00F76B0B" w:rsidRPr="00F953E0">
        <w:rPr>
          <w:spacing w:val="-2"/>
          <w:sz w:val="28"/>
          <w:szCs w:val="28"/>
        </w:rPr>
        <w:t>№</w:t>
      </w:r>
      <w:r w:rsidRPr="00F953E0">
        <w:rPr>
          <w:spacing w:val="-2"/>
          <w:sz w:val="28"/>
          <w:szCs w:val="28"/>
        </w:rPr>
        <w:t xml:space="preserve"> 2.5.1.14</w:t>
      </w:r>
      <w:r w:rsidR="00940FAB">
        <w:rPr>
          <w:sz w:val="28"/>
          <w:szCs w:val="28"/>
        </w:rPr>
        <w:t>–</w:t>
      </w:r>
      <w:r w:rsidRPr="00F953E0">
        <w:rPr>
          <w:spacing w:val="-2"/>
          <w:sz w:val="28"/>
          <w:szCs w:val="28"/>
        </w:rPr>
        <w:t xml:space="preserve">08. </w:t>
      </w:r>
      <w:r w:rsidR="00F76B0B" w:rsidRPr="00F953E0">
        <w:rPr>
          <w:spacing w:val="-2"/>
          <w:sz w:val="28"/>
          <w:szCs w:val="28"/>
        </w:rPr>
        <w:t>«</w:t>
      </w:r>
      <w:r w:rsidRPr="00F953E0">
        <w:rPr>
          <w:spacing w:val="-2"/>
          <w:sz w:val="28"/>
          <w:szCs w:val="28"/>
        </w:rPr>
        <w:t>Методические указания по выполнению контрольных работ</w:t>
      </w:r>
      <w:r w:rsidR="00F76B0B" w:rsidRPr="00F953E0">
        <w:rPr>
          <w:spacing w:val="-2"/>
          <w:sz w:val="28"/>
          <w:szCs w:val="28"/>
        </w:rPr>
        <w:t>»</w:t>
      </w:r>
      <w:r w:rsidR="00F953E0" w:rsidRPr="00F953E0">
        <w:rPr>
          <w:spacing w:val="-2"/>
          <w:sz w:val="28"/>
          <w:szCs w:val="28"/>
        </w:rPr>
        <w:t>;</w:t>
      </w:r>
    </w:p>
    <w:p w:rsidR="00F466A1" w:rsidRPr="00F953E0" w:rsidRDefault="00F466A1" w:rsidP="00F953E0">
      <w:pPr>
        <w:spacing w:line="360" w:lineRule="auto"/>
        <w:ind w:left="348"/>
        <w:jc w:val="both"/>
        <w:rPr>
          <w:sz w:val="28"/>
          <w:szCs w:val="28"/>
        </w:rPr>
      </w:pPr>
      <w:r w:rsidRPr="00F953E0">
        <w:rPr>
          <w:sz w:val="28"/>
          <w:szCs w:val="28"/>
        </w:rPr>
        <w:t xml:space="preserve">СТВ </w:t>
      </w:r>
      <w:r w:rsidR="00F76B0B" w:rsidRPr="00F953E0">
        <w:rPr>
          <w:sz w:val="28"/>
          <w:szCs w:val="28"/>
        </w:rPr>
        <w:t>№</w:t>
      </w:r>
      <w:r w:rsidRPr="00F953E0">
        <w:rPr>
          <w:sz w:val="28"/>
          <w:szCs w:val="28"/>
        </w:rPr>
        <w:t xml:space="preserve"> 2.5.1.21</w:t>
      </w:r>
      <w:r w:rsidR="00940FAB">
        <w:rPr>
          <w:sz w:val="28"/>
          <w:szCs w:val="28"/>
        </w:rPr>
        <w:t>–</w:t>
      </w:r>
      <w:r w:rsidRPr="00F953E0">
        <w:rPr>
          <w:sz w:val="28"/>
          <w:szCs w:val="28"/>
        </w:rPr>
        <w:t xml:space="preserve">07. </w:t>
      </w:r>
      <w:r w:rsidR="00F76B0B" w:rsidRPr="00F953E0">
        <w:rPr>
          <w:sz w:val="28"/>
          <w:szCs w:val="28"/>
        </w:rPr>
        <w:t>«</w:t>
      </w:r>
      <w:r w:rsidRPr="00F953E0">
        <w:rPr>
          <w:sz w:val="28"/>
          <w:szCs w:val="28"/>
        </w:rPr>
        <w:t>Сборник задач. Структура и содержание</w:t>
      </w:r>
      <w:r w:rsidR="00F76B0B" w:rsidRPr="00F953E0">
        <w:rPr>
          <w:sz w:val="28"/>
          <w:szCs w:val="28"/>
        </w:rPr>
        <w:t>»</w:t>
      </w:r>
      <w:r w:rsidR="00F953E0" w:rsidRPr="00F953E0">
        <w:rPr>
          <w:sz w:val="28"/>
          <w:szCs w:val="28"/>
        </w:rPr>
        <w:t>;</w:t>
      </w:r>
    </w:p>
    <w:p w:rsidR="00F466A1" w:rsidRPr="00F953E0" w:rsidRDefault="00F466A1" w:rsidP="00F953E0">
      <w:pPr>
        <w:spacing w:line="360" w:lineRule="auto"/>
        <w:ind w:left="348"/>
        <w:jc w:val="both"/>
        <w:rPr>
          <w:sz w:val="28"/>
          <w:szCs w:val="28"/>
        </w:rPr>
      </w:pPr>
      <w:r w:rsidRPr="00F953E0">
        <w:rPr>
          <w:sz w:val="28"/>
          <w:szCs w:val="28"/>
        </w:rPr>
        <w:t xml:space="preserve">СТВ </w:t>
      </w:r>
      <w:r w:rsidR="00F76B0B" w:rsidRPr="00F953E0">
        <w:rPr>
          <w:sz w:val="28"/>
          <w:szCs w:val="28"/>
        </w:rPr>
        <w:t>№</w:t>
      </w:r>
      <w:r w:rsidRPr="00F953E0">
        <w:rPr>
          <w:sz w:val="28"/>
          <w:szCs w:val="28"/>
        </w:rPr>
        <w:t xml:space="preserve"> 2.5.1.22</w:t>
      </w:r>
      <w:r w:rsidR="00940FAB">
        <w:rPr>
          <w:sz w:val="28"/>
          <w:szCs w:val="28"/>
        </w:rPr>
        <w:t>–</w:t>
      </w:r>
      <w:r w:rsidRPr="00F953E0">
        <w:rPr>
          <w:sz w:val="28"/>
          <w:szCs w:val="28"/>
        </w:rPr>
        <w:t xml:space="preserve">07. </w:t>
      </w:r>
      <w:r w:rsidR="00F76B0B" w:rsidRPr="00F953E0">
        <w:rPr>
          <w:sz w:val="28"/>
          <w:szCs w:val="28"/>
        </w:rPr>
        <w:t>«</w:t>
      </w:r>
      <w:r w:rsidRPr="00F953E0">
        <w:rPr>
          <w:sz w:val="28"/>
          <w:szCs w:val="28"/>
        </w:rPr>
        <w:t>Сборник технических текстов на иностранном языке</w:t>
      </w:r>
      <w:r w:rsidR="00F76B0B" w:rsidRPr="00F953E0">
        <w:rPr>
          <w:sz w:val="28"/>
          <w:szCs w:val="28"/>
        </w:rPr>
        <w:t>»</w:t>
      </w:r>
      <w:r w:rsidR="00F953E0" w:rsidRPr="00F953E0">
        <w:rPr>
          <w:sz w:val="28"/>
          <w:szCs w:val="28"/>
        </w:rPr>
        <w:t>.</w:t>
      </w:r>
    </w:p>
    <w:p w:rsidR="00F76B0B" w:rsidRDefault="00F76B0B" w:rsidP="000E1F0E">
      <w:pPr>
        <w:pStyle w:val="a9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Объем </w:t>
      </w:r>
      <w:r w:rsidR="00682C24">
        <w:rPr>
          <w:sz w:val="28"/>
          <w:szCs w:val="28"/>
        </w:rPr>
        <w:t xml:space="preserve">рукописей </w:t>
      </w:r>
      <w:r>
        <w:rPr>
          <w:sz w:val="28"/>
          <w:szCs w:val="28"/>
        </w:rPr>
        <w:t>учебников, учебных пособий, учебно-методических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собий, курсов лекций</w:t>
      </w:r>
      <w:r w:rsidR="007E1120">
        <w:rPr>
          <w:sz w:val="28"/>
          <w:szCs w:val="28"/>
        </w:rPr>
        <w:t xml:space="preserve"> и научных изданий</w:t>
      </w:r>
      <w:r>
        <w:rPr>
          <w:sz w:val="28"/>
          <w:szCs w:val="28"/>
        </w:rPr>
        <w:t xml:space="preserve"> по </w:t>
      </w:r>
      <w:r w:rsidR="00682C24">
        <w:rPr>
          <w:sz w:val="28"/>
          <w:szCs w:val="28"/>
        </w:rPr>
        <w:t xml:space="preserve">рекомендации </w:t>
      </w:r>
      <w:r w:rsidR="007E1120">
        <w:rPr>
          <w:sz w:val="28"/>
          <w:szCs w:val="28"/>
        </w:rPr>
        <w:t>р</w:t>
      </w:r>
      <w:r>
        <w:rPr>
          <w:sz w:val="28"/>
          <w:szCs w:val="28"/>
        </w:rPr>
        <w:t>едакционно-издательского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УрГУПС должен быть не менее 80 страниц.</w:t>
      </w:r>
    </w:p>
    <w:p w:rsidR="0014221D" w:rsidRPr="004C1477" w:rsidRDefault="0014221D" w:rsidP="000E1F0E">
      <w:pPr>
        <w:pStyle w:val="a9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C1477">
        <w:rPr>
          <w:sz w:val="28"/>
          <w:szCs w:val="28"/>
        </w:rPr>
        <w:t>На учебник, учебное пособие, учебно-методическое пособие, учебное п</w:t>
      </w:r>
      <w:r w:rsidRPr="004C1477">
        <w:rPr>
          <w:sz w:val="28"/>
          <w:szCs w:val="28"/>
        </w:rPr>
        <w:t>о</w:t>
      </w:r>
      <w:r w:rsidRPr="004C1477">
        <w:rPr>
          <w:sz w:val="28"/>
          <w:szCs w:val="28"/>
        </w:rPr>
        <w:t>собие по части курса, курс лекций, конспект лекций</w:t>
      </w:r>
      <w:r w:rsidR="001B3E9E">
        <w:rPr>
          <w:sz w:val="28"/>
          <w:szCs w:val="28"/>
        </w:rPr>
        <w:t>, а также на научные издания (монографии и сборники статей)</w:t>
      </w:r>
      <w:r w:rsidRPr="004C1477">
        <w:rPr>
          <w:sz w:val="28"/>
          <w:szCs w:val="28"/>
        </w:rPr>
        <w:t xml:space="preserve"> необходимы </w:t>
      </w:r>
      <w:r w:rsidR="001B3E9E">
        <w:rPr>
          <w:sz w:val="28"/>
          <w:szCs w:val="28"/>
        </w:rPr>
        <w:t>две рецензии</w:t>
      </w:r>
      <w:r w:rsidR="007E1120">
        <w:rPr>
          <w:sz w:val="28"/>
          <w:szCs w:val="28"/>
        </w:rPr>
        <w:t xml:space="preserve">, заверенные подписями </w:t>
      </w:r>
      <w:r w:rsidR="007E1120">
        <w:rPr>
          <w:sz w:val="28"/>
          <w:szCs w:val="28"/>
        </w:rPr>
        <w:lastRenderedPageBreak/>
        <w:t>и печатями</w:t>
      </w:r>
      <w:r w:rsidR="001B3E9E">
        <w:rPr>
          <w:sz w:val="28"/>
          <w:szCs w:val="28"/>
        </w:rPr>
        <w:t xml:space="preserve">: </w:t>
      </w:r>
      <w:r w:rsidRPr="004C1477">
        <w:rPr>
          <w:sz w:val="28"/>
          <w:szCs w:val="28"/>
        </w:rPr>
        <w:t>внешняя и внутренняя. На методические разработки (указания, рек</w:t>
      </w:r>
      <w:r w:rsidRPr="004C1477">
        <w:rPr>
          <w:sz w:val="28"/>
          <w:szCs w:val="28"/>
        </w:rPr>
        <w:t>о</w:t>
      </w:r>
      <w:r w:rsidRPr="004C1477">
        <w:rPr>
          <w:sz w:val="28"/>
          <w:szCs w:val="28"/>
        </w:rPr>
        <w:t xml:space="preserve">мендации, практикумы, </w:t>
      </w:r>
      <w:r w:rsidR="004C1477" w:rsidRPr="004C1477">
        <w:rPr>
          <w:sz w:val="28"/>
          <w:szCs w:val="28"/>
        </w:rPr>
        <w:t xml:space="preserve">сборники задач, </w:t>
      </w:r>
      <w:r w:rsidRPr="004C1477">
        <w:rPr>
          <w:sz w:val="28"/>
          <w:szCs w:val="28"/>
        </w:rPr>
        <w:t>тесты и т.</w:t>
      </w:r>
      <w:r w:rsidR="009C2EF2" w:rsidRPr="004C1477">
        <w:rPr>
          <w:sz w:val="28"/>
          <w:szCs w:val="28"/>
        </w:rPr>
        <w:t xml:space="preserve"> </w:t>
      </w:r>
      <w:r w:rsidRPr="004C1477">
        <w:rPr>
          <w:sz w:val="28"/>
          <w:szCs w:val="28"/>
        </w:rPr>
        <w:t>п.) достаточно представления внутренней рецензии. Рецензент должен иметь более высокую или равную с авт</w:t>
      </w:r>
      <w:r w:rsidRPr="004C1477">
        <w:rPr>
          <w:sz w:val="28"/>
          <w:szCs w:val="28"/>
        </w:rPr>
        <w:t>о</w:t>
      </w:r>
      <w:r w:rsidRPr="004C1477">
        <w:rPr>
          <w:sz w:val="28"/>
          <w:szCs w:val="28"/>
        </w:rPr>
        <w:t>рами общую и специальную подг</w:t>
      </w:r>
      <w:r w:rsidRPr="004C1477">
        <w:rPr>
          <w:sz w:val="28"/>
          <w:szCs w:val="28"/>
        </w:rPr>
        <w:t>о</w:t>
      </w:r>
      <w:r w:rsidRPr="004C1477">
        <w:rPr>
          <w:sz w:val="28"/>
          <w:szCs w:val="28"/>
        </w:rPr>
        <w:t>товку.</w:t>
      </w:r>
    </w:p>
    <w:p w:rsidR="0014221D" w:rsidRPr="00DB4E2F" w:rsidRDefault="0014221D" w:rsidP="000E1F0E">
      <w:pPr>
        <w:pStyle w:val="a9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B4E2F">
        <w:rPr>
          <w:sz w:val="28"/>
          <w:szCs w:val="28"/>
        </w:rPr>
        <w:t>В рецензии на рукопись должны быть отражены:</w:t>
      </w:r>
    </w:p>
    <w:p w:rsidR="0014221D" w:rsidRPr="00DB4E2F" w:rsidRDefault="0014221D" w:rsidP="0014221D">
      <w:pPr>
        <w:spacing w:line="360" w:lineRule="auto"/>
        <w:ind w:firstLine="709"/>
        <w:jc w:val="both"/>
        <w:rPr>
          <w:sz w:val="28"/>
          <w:szCs w:val="28"/>
        </w:rPr>
      </w:pPr>
      <w:r w:rsidRPr="00DB4E2F">
        <w:rPr>
          <w:sz w:val="28"/>
          <w:szCs w:val="28"/>
        </w:rPr>
        <w:t xml:space="preserve">– соответствие учебного издания требованиям </w:t>
      </w:r>
      <w:r w:rsidR="00F953E0">
        <w:rPr>
          <w:sz w:val="28"/>
          <w:szCs w:val="28"/>
        </w:rPr>
        <w:t xml:space="preserve">ФГОС </w:t>
      </w:r>
      <w:proofErr w:type="gramStart"/>
      <w:r w:rsidR="00F953E0">
        <w:rPr>
          <w:sz w:val="28"/>
          <w:szCs w:val="28"/>
        </w:rPr>
        <w:t>ВО</w:t>
      </w:r>
      <w:proofErr w:type="gramEnd"/>
      <w:r w:rsidR="00F953E0">
        <w:rPr>
          <w:sz w:val="28"/>
          <w:szCs w:val="28"/>
        </w:rPr>
        <w:t xml:space="preserve"> или СПО</w:t>
      </w:r>
      <w:r w:rsidRPr="00DB4E2F">
        <w:rPr>
          <w:sz w:val="28"/>
          <w:szCs w:val="28"/>
        </w:rPr>
        <w:t>;</w:t>
      </w:r>
    </w:p>
    <w:p w:rsidR="0014221D" w:rsidRPr="00866BDF" w:rsidRDefault="0014221D" w:rsidP="0014221D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DB4E2F">
        <w:rPr>
          <w:sz w:val="28"/>
          <w:szCs w:val="28"/>
        </w:rPr>
        <w:t xml:space="preserve">– </w:t>
      </w:r>
      <w:r w:rsidRPr="00866BDF">
        <w:rPr>
          <w:spacing w:val="2"/>
          <w:sz w:val="28"/>
          <w:szCs w:val="28"/>
        </w:rPr>
        <w:t>соответствие уровня изложения материала современному состоянию науки и техники;</w:t>
      </w:r>
    </w:p>
    <w:p w:rsidR="0014221D" w:rsidRPr="00DB4E2F" w:rsidRDefault="0014221D" w:rsidP="0014221D">
      <w:pPr>
        <w:spacing w:line="360" w:lineRule="auto"/>
        <w:ind w:firstLine="709"/>
        <w:jc w:val="both"/>
        <w:rPr>
          <w:sz w:val="28"/>
          <w:szCs w:val="28"/>
        </w:rPr>
      </w:pPr>
      <w:r w:rsidRPr="00DB4E2F">
        <w:rPr>
          <w:sz w:val="28"/>
          <w:szCs w:val="28"/>
        </w:rPr>
        <w:t>– ясность, четкость, доступность изложения, пригодность для самостоятел</w:t>
      </w:r>
      <w:r w:rsidRPr="00DB4E2F">
        <w:rPr>
          <w:sz w:val="28"/>
          <w:szCs w:val="28"/>
        </w:rPr>
        <w:t>ь</w:t>
      </w:r>
      <w:r w:rsidRPr="00DB4E2F">
        <w:rPr>
          <w:sz w:val="28"/>
          <w:szCs w:val="28"/>
        </w:rPr>
        <w:t>ной работы студентов;</w:t>
      </w:r>
    </w:p>
    <w:p w:rsidR="0014221D" w:rsidRPr="00DB4E2F" w:rsidRDefault="0014221D" w:rsidP="0014221D">
      <w:pPr>
        <w:spacing w:line="360" w:lineRule="auto"/>
        <w:ind w:firstLine="709"/>
        <w:jc w:val="both"/>
        <w:rPr>
          <w:sz w:val="28"/>
          <w:szCs w:val="28"/>
        </w:rPr>
      </w:pPr>
      <w:r w:rsidRPr="00DB4E2F">
        <w:rPr>
          <w:sz w:val="28"/>
          <w:szCs w:val="28"/>
        </w:rPr>
        <w:t>– отступления от стандартов, неточность и неправильность формулировок, ошибки в тексте, формулах, таблицах, иллюстрациях;</w:t>
      </w:r>
    </w:p>
    <w:p w:rsidR="0014221D" w:rsidRPr="00DB4E2F" w:rsidRDefault="0014221D" w:rsidP="0014221D">
      <w:pPr>
        <w:spacing w:line="360" w:lineRule="auto"/>
        <w:ind w:firstLine="709"/>
        <w:jc w:val="both"/>
        <w:rPr>
          <w:sz w:val="28"/>
          <w:szCs w:val="28"/>
        </w:rPr>
      </w:pPr>
      <w:r w:rsidRPr="00DB4E2F">
        <w:rPr>
          <w:sz w:val="28"/>
          <w:szCs w:val="28"/>
        </w:rPr>
        <w:t>– замечания по качеству оформления работы;</w:t>
      </w:r>
    </w:p>
    <w:p w:rsidR="0014221D" w:rsidRPr="00DB4E2F" w:rsidRDefault="0014221D" w:rsidP="0014221D">
      <w:pPr>
        <w:spacing w:line="360" w:lineRule="auto"/>
        <w:ind w:firstLine="709"/>
        <w:jc w:val="both"/>
        <w:rPr>
          <w:sz w:val="28"/>
          <w:szCs w:val="28"/>
        </w:rPr>
      </w:pPr>
      <w:r w:rsidRPr="00DB4E2F">
        <w:rPr>
          <w:sz w:val="28"/>
          <w:szCs w:val="28"/>
        </w:rPr>
        <w:t>– мнение о целесообразности публикации.</w:t>
      </w:r>
    </w:p>
    <w:p w:rsidR="0014221D" w:rsidRPr="00DB4E2F" w:rsidRDefault="0014221D" w:rsidP="0014221D">
      <w:pPr>
        <w:spacing w:line="360" w:lineRule="auto"/>
        <w:ind w:firstLine="709"/>
        <w:jc w:val="both"/>
        <w:rPr>
          <w:sz w:val="28"/>
          <w:szCs w:val="28"/>
        </w:rPr>
      </w:pPr>
      <w:r w:rsidRPr="00DB4E2F">
        <w:rPr>
          <w:sz w:val="28"/>
          <w:szCs w:val="28"/>
        </w:rPr>
        <w:t>Устранение недостатков, указанных рецензентом, обязательно.</w:t>
      </w:r>
    </w:p>
    <w:p w:rsidR="0014221D" w:rsidRPr="00DB4E2F" w:rsidRDefault="0014221D" w:rsidP="000E1F0E">
      <w:pPr>
        <w:pStyle w:val="a9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B4E2F">
        <w:rPr>
          <w:sz w:val="28"/>
          <w:szCs w:val="28"/>
        </w:rPr>
        <w:t xml:space="preserve">Авторский оригинал должен содержать следующие элементы: </w:t>
      </w:r>
    </w:p>
    <w:p w:rsidR="0014221D" w:rsidRPr="00DB4E2F" w:rsidRDefault="0014221D" w:rsidP="0014221D">
      <w:pPr>
        <w:spacing w:line="360" w:lineRule="auto"/>
        <w:ind w:firstLine="709"/>
        <w:jc w:val="both"/>
        <w:rPr>
          <w:sz w:val="28"/>
          <w:szCs w:val="28"/>
        </w:rPr>
      </w:pPr>
      <w:r w:rsidRPr="00DB4E2F">
        <w:rPr>
          <w:sz w:val="28"/>
          <w:szCs w:val="28"/>
        </w:rPr>
        <w:t>– обложку;</w:t>
      </w:r>
    </w:p>
    <w:p w:rsidR="0014221D" w:rsidRPr="00DB4E2F" w:rsidRDefault="0014221D" w:rsidP="0014221D">
      <w:pPr>
        <w:spacing w:line="360" w:lineRule="auto"/>
        <w:ind w:firstLine="709"/>
        <w:jc w:val="both"/>
        <w:rPr>
          <w:sz w:val="28"/>
          <w:szCs w:val="28"/>
        </w:rPr>
      </w:pPr>
      <w:r w:rsidRPr="00DB4E2F">
        <w:rPr>
          <w:sz w:val="28"/>
          <w:szCs w:val="28"/>
        </w:rPr>
        <w:t>– титульный лист;</w:t>
      </w:r>
    </w:p>
    <w:p w:rsidR="0014221D" w:rsidRPr="00DB4E2F" w:rsidRDefault="0014221D" w:rsidP="0014221D">
      <w:pPr>
        <w:spacing w:line="360" w:lineRule="auto"/>
        <w:ind w:firstLine="709"/>
        <w:jc w:val="both"/>
        <w:rPr>
          <w:sz w:val="28"/>
          <w:szCs w:val="28"/>
        </w:rPr>
      </w:pPr>
      <w:r w:rsidRPr="00DB4E2F">
        <w:rPr>
          <w:sz w:val="28"/>
          <w:szCs w:val="28"/>
        </w:rPr>
        <w:t>– аннотацию;</w:t>
      </w:r>
    </w:p>
    <w:p w:rsidR="0014221D" w:rsidRPr="00DB4E2F" w:rsidRDefault="0014221D" w:rsidP="0014221D">
      <w:pPr>
        <w:spacing w:line="360" w:lineRule="auto"/>
        <w:ind w:firstLine="709"/>
        <w:jc w:val="both"/>
        <w:rPr>
          <w:sz w:val="28"/>
          <w:szCs w:val="28"/>
        </w:rPr>
      </w:pPr>
      <w:r w:rsidRPr="00DB4E2F">
        <w:rPr>
          <w:sz w:val="28"/>
          <w:szCs w:val="28"/>
        </w:rPr>
        <w:t>– оглавление (содержание);</w:t>
      </w:r>
    </w:p>
    <w:p w:rsidR="0014221D" w:rsidRPr="00DB4E2F" w:rsidRDefault="0014221D" w:rsidP="0014221D">
      <w:pPr>
        <w:spacing w:line="360" w:lineRule="auto"/>
        <w:ind w:firstLine="709"/>
        <w:jc w:val="both"/>
        <w:rPr>
          <w:sz w:val="28"/>
          <w:szCs w:val="28"/>
        </w:rPr>
      </w:pPr>
      <w:r w:rsidRPr="00DB4E2F">
        <w:rPr>
          <w:sz w:val="28"/>
          <w:szCs w:val="28"/>
        </w:rPr>
        <w:t>– введение;</w:t>
      </w:r>
    </w:p>
    <w:p w:rsidR="0014221D" w:rsidRPr="00DB4E2F" w:rsidRDefault="0014221D" w:rsidP="0014221D">
      <w:pPr>
        <w:spacing w:line="360" w:lineRule="auto"/>
        <w:ind w:firstLine="709"/>
        <w:jc w:val="both"/>
        <w:rPr>
          <w:sz w:val="28"/>
          <w:szCs w:val="28"/>
        </w:rPr>
      </w:pPr>
      <w:r w:rsidRPr="00DB4E2F">
        <w:rPr>
          <w:sz w:val="28"/>
          <w:szCs w:val="28"/>
        </w:rPr>
        <w:t>– текстовую часть;</w:t>
      </w:r>
    </w:p>
    <w:p w:rsidR="0014221D" w:rsidRPr="00DB4E2F" w:rsidRDefault="0014221D" w:rsidP="0014221D">
      <w:pPr>
        <w:spacing w:line="360" w:lineRule="auto"/>
        <w:ind w:firstLine="709"/>
        <w:jc w:val="both"/>
        <w:rPr>
          <w:sz w:val="28"/>
          <w:szCs w:val="28"/>
        </w:rPr>
      </w:pPr>
      <w:r w:rsidRPr="00DB4E2F">
        <w:rPr>
          <w:sz w:val="28"/>
          <w:szCs w:val="28"/>
        </w:rPr>
        <w:t>– заключение;</w:t>
      </w:r>
    </w:p>
    <w:p w:rsidR="0014221D" w:rsidRPr="00DB4E2F" w:rsidRDefault="0014221D" w:rsidP="0014221D">
      <w:pPr>
        <w:spacing w:line="360" w:lineRule="auto"/>
        <w:ind w:firstLine="709"/>
        <w:jc w:val="both"/>
        <w:rPr>
          <w:sz w:val="28"/>
          <w:szCs w:val="28"/>
        </w:rPr>
      </w:pPr>
      <w:r w:rsidRPr="00DB4E2F">
        <w:rPr>
          <w:sz w:val="28"/>
          <w:szCs w:val="28"/>
        </w:rPr>
        <w:t>– библиографический список;</w:t>
      </w:r>
    </w:p>
    <w:p w:rsidR="0014221D" w:rsidRPr="00DB4E2F" w:rsidRDefault="0014221D" w:rsidP="0014221D">
      <w:pPr>
        <w:spacing w:line="360" w:lineRule="auto"/>
        <w:ind w:firstLine="709"/>
        <w:jc w:val="both"/>
        <w:rPr>
          <w:sz w:val="28"/>
          <w:szCs w:val="28"/>
        </w:rPr>
      </w:pPr>
      <w:r w:rsidRPr="00DB4E2F">
        <w:rPr>
          <w:sz w:val="28"/>
          <w:szCs w:val="28"/>
        </w:rPr>
        <w:t xml:space="preserve">– </w:t>
      </w:r>
      <w:r w:rsidR="00900844" w:rsidRPr="00DB4E2F">
        <w:rPr>
          <w:sz w:val="28"/>
          <w:szCs w:val="28"/>
        </w:rPr>
        <w:t>концевую страницу.</w:t>
      </w:r>
    </w:p>
    <w:p w:rsidR="0014221D" w:rsidRPr="00DB4E2F" w:rsidRDefault="0014221D" w:rsidP="000E1F0E">
      <w:pPr>
        <w:pStyle w:val="a9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B4E2F">
        <w:rPr>
          <w:sz w:val="28"/>
          <w:szCs w:val="28"/>
        </w:rPr>
        <w:t>Обложка содержит информацию о вузе и его ведомственной принадлежн</w:t>
      </w:r>
      <w:r w:rsidRPr="00DB4E2F">
        <w:rPr>
          <w:sz w:val="28"/>
          <w:szCs w:val="28"/>
        </w:rPr>
        <w:t>о</w:t>
      </w:r>
      <w:r w:rsidRPr="00DB4E2F">
        <w:rPr>
          <w:sz w:val="28"/>
          <w:szCs w:val="28"/>
        </w:rPr>
        <w:t>сти, фамилию автора, наименование работы,  место</w:t>
      </w:r>
      <w:r w:rsidR="00866BDF">
        <w:rPr>
          <w:sz w:val="28"/>
          <w:szCs w:val="28"/>
        </w:rPr>
        <w:t xml:space="preserve"> </w:t>
      </w:r>
      <w:r w:rsidRPr="00DB4E2F">
        <w:rPr>
          <w:sz w:val="28"/>
          <w:szCs w:val="28"/>
        </w:rPr>
        <w:t>и год издания. На обложке мо</w:t>
      </w:r>
      <w:r w:rsidRPr="00DB4E2F">
        <w:rPr>
          <w:sz w:val="28"/>
          <w:szCs w:val="28"/>
        </w:rPr>
        <w:t>ж</w:t>
      </w:r>
      <w:r w:rsidRPr="00DB4E2F">
        <w:rPr>
          <w:sz w:val="28"/>
          <w:szCs w:val="28"/>
        </w:rPr>
        <w:t xml:space="preserve">но поместить логотип или специальный рисунок, </w:t>
      </w:r>
      <w:proofErr w:type="gramStart"/>
      <w:r w:rsidRPr="00DB4E2F">
        <w:rPr>
          <w:sz w:val="28"/>
          <w:szCs w:val="28"/>
        </w:rPr>
        <w:t>которые</w:t>
      </w:r>
      <w:proofErr w:type="gramEnd"/>
      <w:r w:rsidRPr="00DB4E2F">
        <w:rPr>
          <w:sz w:val="28"/>
          <w:szCs w:val="28"/>
        </w:rPr>
        <w:t xml:space="preserve"> сдаются в издательство </w:t>
      </w:r>
      <w:r w:rsidR="00866BDF">
        <w:rPr>
          <w:sz w:val="28"/>
          <w:szCs w:val="28"/>
        </w:rPr>
        <w:t>отдельными файлами</w:t>
      </w:r>
      <w:r w:rsidRPr="00DB4E2F">
        <w:rPr>
          <w:sz w:val="28"/>
          <w:szCs w:val="28"/>
        </w:rPr>
        <w:t xml:space="preserve"> (формат </w:t>
      </w:r>
      <w:r w:rsidR="009C2EF2" w:rsidRPr="00DB4E2F">
        <w:rPr>
          <w:sz w:val="28"/>
          <w:szCs w:val="28"/>
        </w:rPr>
        <w:t>*</w:t>
      </w:r>
      <w:r w:rsidR="009C2EF2" w:rsidRPr="00DB4E2F">
        <w:rPr>
          <w:sz w:val="28"/>
          <w:szCs w:val="28"/>
          <w:lang w:val="en-US"/>
        </w:rPr>
        <w:t>jpg</w:t>
      </w:r>
      <w:r w:rsidRPr="00DB4E2F">
        <w:rPr>
          <w:sz w:val="28"/>
          <w:szCs w:val="28"/>
        </w:rPr>
        <w:t xml:space="preserve">, </w:t>
      </w:r>
      <w:r w:rsidR="009C2EF2" w:rsidRPr="00DB4E2F">
        <w:rPr>
          <w:sz w:val="28"/>
          <w:szCs w:val="28"/>
        </w:rPr>
        <w:t>*</w:t>
      </w:r>
      <w:proofErr w:type="spellStart"/>
      <w:r w:rsidR="009C2EF2" w:rsidRPr="00DB4E2F">
        <w:rPr>
          <w:sz w:val="28"/>
          <w:szCs w:val="28"/>
          <w:lang w:val="en-US"/>
        </w:rPr>
        <w:t>tif</w:t>
      </w:r>
      <w:proofErr w:type="spellEnd"/>
      <w:r w:rsidRPr="00DB4E2F">
        <w:rPr>
          <w:sz w:val="28"/>
          <w:szCs w:val="28"/>
        </w:rPr>
        <w:t xml:space="preserve">). Образец оформления обложки приведен в </w:t>
      </w:r>
      <w:r w:rsidR="007E1120">
        <w:rPr>
          <w:sz w:val="28"/>
          <w:szCs w:val="28"/>
        </w:rPr>
        <w:t>п</w:t>
      </w:r>
      <w:r w:rsidRPr="00DB4E2F">
        <w:rPr>
          <w:sz w:val="28"/>
          <w:szCs w:val="28"/>
        </w:rPr>
        <w:t>риложении А.</w:t>
      </w:r>
    </w:p>
    <w:p w:rsidR="0014221D" w:rsidRPr="00866BDF" w:rsidRDefault="0014221D" w:rsidP="00652F8D">
      <w:pPr>
        <w:pStyle w:val="a9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866BDF">
        <w:rPr>
          <w:spacing w:val="2"/>
          <w:sz w:val="28"/>
          <w:szCs w:val="28"/>
        </w:rPr>
        <w:lastRenderedPageBreak/>
        <w:t>На титульном листе повторяется информация, размещенная на обложке, кроме этого указывается вид издания (учебное пособие, методические указания и т.</w:t>
      </w:r>
      <w:r w:rsidR="009C2EF2" w:rsidRPr="00866BDF">
        <w:rPr>
          <w:spacing w:val="2"/>
          <w:sz w:val="28"/>
          <w:szCs w:val="28"/>
        </w:rPr>
        <w:t xml:space="preserve"> </w:t>
      </w:r>
      <w:r w:rsidRPr="00866BDF">
        <w:rPr>
          <w:spacing w:val="2"/>
          <w:sz w:val="28"/>
          <w:szCs w:val="28"/>
        </w:rPr>
        <w:t>д.) и читательский адрес (для</w:t>
      </w:r>
      <w:r w:rsidR="00866BDF">
        <w:rPr>
          <w:spacing w:val="2"/>
          <w:sz w:val="28"/>
          <w:szCs w:val="28"/>
        </w:rPr>
        <w:t xml:space="preserve"> студентов каких специальностей, направлений подготовки </w:t>
      </w:r>
      <w:r w:rsidRPr="00866BDF">
        <w:rPr>
          <w:spacing w:val="2"/>
          <w:sz w:val="28"/>
          <w:szCs w:val="28"/>
        </w:rPr>
        <w:t>и форм обучения издание предназначено). Образец оформления т</w:t>
      </w:r>
      <w:r w:rsidRPr="00866BDF">
        <w:rPr>
          <w:spacing w:val="2"/>
          <w:sz w:val="28"/>
          <w:szCs w:val="28"/>
        </w:rPr>
        <w:t>и</w:t>
      </w:r>
      <w:r w:rsidRPr="00866BDF">
        <w:rPr>
          <w:spacing w:val="2"/>
          <w:sz w:val="28"/>
          <w:szCs w:val="28"/>
        </w:rPr>
        <w:t xml:space="preserve">тульного листа приведен в </w:t>
      </w:r>
      <w:r w:rsidR="007E1120">
        <w:rPr>
          <w:spacing w:val="2"/>
          <w:sz w:val="28"/>
          <w:szCs w:val="28"/>
        </w:rPr>
        <w:t>п</w:t>
      </w:r>
      <w:r w:rsidRPr="00866BDF">
        <w:rPr>
          <w:spacing w:val="2"/>
          <w:sz w:val="28"/>
          <w:szCs w:val="28"/>
        </w:rPr>
        <w:t>риложении Б.</w:t>
      </w:r>
    </w:p>
    <w:p w:rsidR="0014221D" w:rsidRPr="00DB4E2F" w:rsidRDefault="0014221D" w:rsidP="00652F8D">
      <w:pPr>
        <w:pStyle w:val="a9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B4E2F">
        <w:rPr>
          <w:sz w:val="28"/>
          <w:szCs w:val="28"/>
        </w:rPr>
        <w:t xml:space="preserve">Сведения, обязательные для размещения на обороте титульного листа. </w:t>
      </w:r>
    </w:p>
    <w:p w:rsidR="0014221D" w:rsidRPr="00DB4E2F" w:rsidRDefault="0014221D" w:rsidP="0014221D">
      <w:pPr>
        <w:spacing w:line="360" w:lineRule="auto"/>
        <w:ind w:firstLine="709"/>
        <w:jc w:val="both"/>
        <w:rPr>
          <w:sz w:val="28"/>
          <w:szCs w:val="28"/>
        </w:rPr>
      </w:pPr>
      <w:r w:rsidRPr="00DB4E2F">
        <w:rPr>
          <w:i/>
          <w:sz w:val="28"/>
          <w:szCs w:val="28"/>
        </w:rPr>
        <w:t xml:space="preserve">Классификационные индексы </w:t>
      </w:r>
      <w:r w:rsidRPr="00DB4E2F">
        <w:rPr>
          <w:sz w:val="28"/>
          <w:szCs w:val="28"/>
        </w:rPr>
        <w:t>(</w:t>
      </w:r>
      <w:r w:rsidRPr="00DB4E2F">
        <w:rPr>
          <w:i/>
          <w:sz w:val="28"/>
          <w:szCs w:val="28"/>
        </w:rPr>
        <w:t>УДК и ББК</w:t>
      </w:r>
      <w:r w:rsidRPr="00DB4E2F">
        <w:rPr>
          <w:sz w:val="28"/>
          <w:szCs w:val="28"/>
        </w:rPr>
        <w:t>) помещают отдельной строкой в верхнем левом углу, сначала индекс УДК (международной универсальной десяти</w:t>
      </w:r>
      <w:r w:rsidRPr="00DB4E2F">
        <w:rPr>
          <w:sz w:val="28"/>
          <w:szCs w:val="28"/>
        </w:rPr>
        <w:t>ч</w:t>
      </w:r>
      <w:r w:rsidRPr="00DB4E2F">
        <w:rPr>
          <w:sz w:val="28"/>
          <w:szCs w:val="28"/>
        </w:rPr>
        <w:t>ной классификации), под ним – индекс ББК (отечественной библиотечно-библиографической классификации). Авторский знак помещают там же, под кла</w:t>
      </w:r>
      <w:r w:rsidRPr="00DB4E2F">
        <w:rPr>
          <w:sz w:val="28"/>
          <w:szCs w:val="28"/>
        </w:rPr>
        <w:t>с</w:t>
      </w:r>
      <w:r w:rsidRPr="00DB4E2F">
        <w:rPr>
          <w:sz w:val="28"/>
          <w:szCs w:val="28"/>
        </w:rPr>
        <w:t>сификационными индексами. Дублирование авторского знака обязательно в изд</w:t>
      </w:r>
      <w:r w:rsidRPr="00DB4E2F">
        <w:rPr>
          <w:sz w:val="28"/>
          <w:szCs w:val="28"/>
        </w:rPr>
        <w:t>а</w:t>
      </w:r>
      <w:r w:rsidRPr="00DB4E2F">
        <w:rPr>
          <w:sz w:val="28"/>
          <w:szCs w:val="28"/>
        </w:rPr>
        <w:t>тельской аннотации. Индексы УДК и ББК проставляет автор совместно с библи</w:t>
      </w:r>
      <w:r w:rsidRPr="00DB4E2F">
        <w:rPr>
          <w:sz w:val="28"/>
          <w:szCs w:val="28"/>
        </w:rPr>
        <w:t>о</w:t>
      </w:r>
      <w:r w:rsidRPr="00DB4E2F">
        <w:rPr>
          <w:sz w:val="28"/>
          <w:szCs w:val="28"/>
        </w:rPr>
        <w:t>графом библиотеки университета, авторский знак – редактор на заключительном этапе сдачи книги в печать.</w:t>
      </w:r>
    </w:p>
    <w:p w:rsidR="0014221D" w:rsidRPr="00DB4E2F" w:rsidRDefault="0014221D" w:rsidP="0014221D">
      <w:pPr>
        <w:spacing w:line="360" w:lineRule="auto"/>
        <w:ind w:firstLine="709"/>
        <w:jc w:val="both"/>
        <w:rPr>
          <w:sz w:val="28"/>
          <w:szCs w:val="28"/>
        </w:rPr>
      </w:pPr>
      <w:r w:rsidRPr="00DB4E2F">
        <w:rPr>
          <w:i/>
          <w:sz w:val="28"/>
          <w:szCs w:val="28"/>
        </w:rPr>
        <w:t>Издательская аннотация</w:t>
      </w:r>
      <w:r w:rsidRPr="00DB4E2F">
        <w:rPr>
          <w:sz w:val="28"/>
          <w:szCs w:val="28"/>
        </w:rPr>
        <w:t xml:space="preserve"> – элемент издания, который подчиняется требован</w:t>
      </w:r>
      <w:r w:rsidRPr="00DB4E2F">
        <w:rPr>
          <w:sz w:val="28"/>
          <w:szCs w:val="28"/>
        </w:rPr>
        <w:t>и</w:t>
      </w:r>
      <w:r w:rsidRPr="00DB4E2F">
        <w:rPr>
          <w:sz w:val="28"/>
          <w:szCs w:val="28"/>
        </w:rPr>
        <w:t>ям ГОСТ 1.86–2003 «Реферат и аннотация. Общие требования». Цель издательской аннотации – в краткой и ясной форме быстро и легко ознакомить студента с соде</w:t>
      </w:r>
      <w:r w:rsidRPr="00DB4E2F">
        <w:rPr>
          <w:sz w:val="28"/>
          <w:szCs w:val="28"/>
        </w:rPr>
        <w:t>р</w:t>
      </w:r>
      <w:r w:rsidRPr="00DB4E2F">
        <w:rPr>
          <w:sz w:val="28"/>
          <w:szCs w:val="28"/>
        </w:rPr>
        <w:t xml:space="preserve">жанием и назначением книги, дать сведения об ее достоинствах и особенностях. В аннотации </w:t>
      </w:r>
      <w:r w:rsidR="00866BDF">
        <w:rPr>
          <w:sz w:val="28"/>
          <w:szCs w:val="28"/>
        </w:rPr>
        <w:t>обязательно</w:t>
      </w:r>
      <w:r w:rsidRPr="00DB4E2F">
        <w:rPr>
          <w:sz w:val="28"/>
          <w:szCs w:val="28"/>
        </w:rPr>
        <w:t xml:space="preserve"> указывается, программе какой дисциплины соответствует книга, и приводится читательский адрес. Рекомендуемый объем аннотации – 500 печатных знаков</w:t>
      </w:r>
      <w:r w:rsidR="00940FAB">
        <w:rPr>
          <w:sz w:val="28"/>
          <w:szCs w:val="28"/>
        </w:rPr>
        <w:t xml:space="preserve"> (включая пробелы)</w:t>
      </w:r>
      <w:r w:rsidRPr="00DB4E2F">
        <w:rPr>
          <w:sz w:val="28"/>
          <w:szCs w:val="28"/>
        </w:rPr>
        <w:t xml:space="preserve">. </w:t>
      </w:r>
    </w:p>
    <w:p w:rsidR="00866BDF" w:rsidRPr="00DB4E2F" w:rsidRDefault="00866BDF" w:rsidP="00866BDF">
      <w:pPr>
        <w:spacing w:line="360" w:lineRule="auto"/>
        <w:ind w:firstLine="709"/>
        <w:jc w:val="both"/>
        <w:rPr>
          <w:sz w:val="28"/>
          <w:szCs w:val="28"/>
        </w:rPr>
      </w:pPr>
      <w:r w:rsidRPr="00DB4E2F">
        <w:rPr>
          <w:sz w:val="28"/>
          <w:szCs w:val="28"/>
        </w:rPr>
        <w:t>Имена авторов и рецензентов с перечислением ученых степеней и званий ук</w:t>
      </w:r>
      <w:r w:rsidRPr="00DB4E2F">
        <w:rPr>
          <w:sz w:val="28"/>
          <w:szCs w:val="28"/>
        </w:rPr>
        <w:t>а</w:t>
      </w:r>
      <w:r w:rsidRPr="00DB4E2F">
        <w:rPr>
          <w:sz w:val="28"/>
          <w:szCs w:val="28"/>
        </w:rPr>
        <w:t xml:space="preserve">зываются после издательской аннотации. </w:t>
      </w:r>
    </w:p>
    <w:p w:rsidR="0014221D" w:rsidRPr="00DB4E2F" w:rsidRDefault="0014221D" w:rsidP="0014221D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DB4E2F">
        <w:rPr>
          <w:spacing w:val="-6"/>
          <w:sz w:val="28"/>
          <w:szCs w:val="28"/>
        </w:rPr>
        <w:t xml:space="preserve">Образец оформления оборота титульного листа приведен в </w:t>
      </w:r>
      <w:r w:rsidR="00940FAB">
        <w:rPr>
          <w:spacing w:val="-6"/>
          <w:sz w:val="28"/>
          <w:szCs w:val="28"/>
        </w:rPr>
        <w:t>п</w:t>
      </w:r>
      <w:r w:rsidRPr="00DB4E2F">
        <w:rPr>
          <w:spacing w:val="-6"/>
          <w:sz w:val="28"/>
          <w:szCs w:val="28"/>
        </w:rPr>
        <w:t>риложении В.</w:t>
      </w:r>
    </w:p>
    <w:p w:rsidR="0014221D" w:rsidRPr="00DB4E2F" w:rsidRDefault="0014221D" w:rsidP="00652F8D">
      <w:pPr>
        <w:pStyle w:val="a9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B4E2F">
        <w:rPr>
          <w:sz w:val="28"/>
          <w:szCs w:val="28"/>
        </w:rPr>
        <w:t>Оглавление (содержание) – это указатель заголовков издания. Оглавление раскрывает структуру произведения (главы, подглавы). Для учебного издания мет</w:t>
      </w:r>
      <w:r w:rsidRPr="00DB4E2F">
        <w:rPr>
          <w:sz w:val="28"/>
          <w:szCs w:val="28"/>
        </w:rPr>
        <w:t>о</w:t>
      </w:r>
      <w:r w:rsidRPr="00DB4E2F">
        <w:rPr>
          <w:sz w:val="28"/>
          <w:szCs w:val="28"/>
        </w:rPr>
        <w:t>дически оправданным местом расположения оглавления является начало книги, ср</w:t>
      </w:r>
      <w:r w:rsidRPr="00DB4E2F">
        <w:rPr>
          <w:sz w:val="28"/>
          <w:szCs w:val="28"/>
        </w:rPr>
        <w:t>а</w:t>
      </w:r>
      <w:r w:rsidRPr="00DB4E2F">
        <w:rPr>
          <w:sz w:val="28"/>
          <w:szCs w:val="28"/>
        </w:rPr>
        <w:t xml:space="preserve">зу после титульного листа, обычно это 3-я страница. Образец оглавления приведен в </w:t>
      </w:r>
      <w:r w:rsidR="00940FAB">
        <w:rPr>
          <w:sz w:val="28"/>
          <w:szCs w:val="28"/>
        </w:rPr>
        <w:t>п</w:t>
      </w:r>
      <w:r w:rsidRPr="00DB4E2F">
        <w:rPr>
          <w:sz w:val="28"/>
          <w:szCs w:val="28"/>
        </w:rPr>
        <w:t>риложении Г.</w:t>
      </w:r>
    </w:p>
    <w:p w:rsidR="0014221D" w:rsidRPr="00DB4E2F" w:rsidRDefault="0014221D" w:rsidP="00652F8D">
      <w:pPr>
        <w:pStyle w:val="a9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B4E2F">
        <w:rPr>
          <w:sz w:val="28"/>
          <w:szCs w:val="28"/>
        </w:rPr>
        <w:t>Введение – элемент основного текста, который представляет собой вво</w:t>
      </w:r>
      <w:r w:rsidRPr="00DB4E2F">
        <w:rPr>
          <w:sz w:val="28"/>
          <w:szCs w:val="28"/>
        </w:rPr>
        <w:t>д</w:t>
      </w:r>
      <w:r w:rsidRPr="00DB4E2F">
        <w:rPr>
          <w:sz w:val="28"/>
          <w:szCs w:val="28"/>
        </w:rPr>
        <w:t>ную, вступительную часть авторского текста (обзор, исторический экскурс и т.</w:t>
      </w:r>
      <w:r w:rsidR="00D15F67" w:rsidRPr="00DB4E2F">
        <w:rPr>
          <w:sz w:val="28"/>
          <w:szCs w:val="28"/>
        </w:rPr>
        <w:t xml:space="preserve"> </w:t>
      </w:r>
      <w:r w:rsidRPr="00DB4E2F">
        <w:rPr>
          <w:sz w:val="28"/>
          <w:szCs w:val="28"/>
        </w:rPr>
        <w:t xml:space="preserve">п.). </w:t>
      </w:r>
      <w:r w:rsidRPr="00DB4E2F">
        <w:rPr>
          <w:sz w:val="28"/>
          <w:szCs w:val="28"/>
        </w:rPr>
        <w:lastRenderedPageBreak/>
        <w:t>Главное требование к введению – ввести в содержание, проблематику учебной ди</w:t>
      </w:r>
      <w:r w:rsidRPr="00DB4E2F">
        <w:rPr>
          <w:sz w:val="28"/>
          <w:szCs w:val="28"/>
        </w:rPr>
        <w:t>с</w:t>
      </w:r>
      <w:r w:rsidRPr="00DB4E2F">
        <w:rPr>
          <w:sz w:val="28"/>
          <w:szCs w:val="28"/>
        </w:rPr>
        <w:t>циплины (лекций, семинаров, лабораторных занятий и т.</w:t>
      </w:r>
      <w:r w:rsidR="00D15F67" w:rsidRPr="00DB4E2F">
        <w:rPr>
          <w:sz w:val="28"/>
          <w:szCs w:val="28"/>
        </w:rPr>
        <w:t xml:space="preserve"> </w:t>
      </w:r>
      <w:r w:rsidRPr="00DB4E2F">
        <w:rPr>
          <w:sz w:val="28"/>
          <w:szCs w:val="28"/>
        </w:rPr>
        <w:t>п.), в основные направл</w:t>
      </w:r>
      <w:r w:rsidRPr="00DB4E2F">
        <w:rPr>
          <w:sz w:val="28"/>
          <w:szCs w:val="28"/>
        </w:rPr>
        <w:t>е</w:t>
      </w:r>
      <w:r w:rsidRPr="00DB4E2F">
        <w:rPr>
          <w:sz w:val="28"/>
          <w:szCs w:val="28"/>
        </w:rPr>
        <w:t>ния, методы и формы ее освоения.</w:t>
      </w:r>
    </w:p>
    <w:p w:rsidR="00CE01D9" w:rsidRPr="000D56D3" w:rsidRDefault="0014221D" w:rsidP="00652F8D">
      <w:pPr>
        <w:pStyle w:val="a9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0D56D3">
        <w:rPr>
          <w:spacing w:val="-2"/>
          <w:sz w:val="28"/>
          <w:szCs w:val="28"/>
        </w:rPr>
        <w:t xml:space="preserve">Библиографический список оформляется в соответствии с </w:t>
      </w:r>
      <w:r w:rsidR="00682C24" w:rsidRPr="000D56D3">
        <w:rPr>
          <w:spacing w:val="-2"/>
          <w:sz w:val="28"/>
          <w:szCs w:val="28"/>
        </w:rPr>
        <w:t>ГОСТ 7.80-2000 «Библиографическая запись. Заголовок. Общие требования и правила составления»</w:t>
      </w:r>
      <w:r w:rsidR="00866BDF" w:rsidRPr="000D56D3">
        <w:rPr>
          <w:spacing w:val="-2"/>
          <w:sz w:val="28"/>
          <w:szCs w:val="28"/>
        </w:rPr>
        <w:t xml:space="preserve"> и</w:t>
      </w:r>
      <w:r w:rsidR="00682C24" w:rsidRPr="000D56D3">
        <w:rPr>
          <w:spacing w:val="-2"/>
          <w:sz w:val="28"/>
          <w:szCs w:val="28"/>
        </w:rPr>
        <w:t xml:space="preserve"> </w:t>
      </w:r>
      <w:r w:rsidRPr="000D56D3">
        <w:rPr>
          <w:spacing w:val="-2"/>
          <w:sz w:val="28"/>
          <w:szCs w:val="28"/>
        </w:rPr>
        <w:t>ГОСТ 7.1–2003</w:t>
      </w:r>
      <w:r w:rsidR="00D15F67" w:rsidRPr="000D56D3">
        <w:rPr>
          <w:spacing w:val="-2"/>
          <w:sz w:val="28"/>
          <w:szCs w:val="28"/>
        </w:rPr>
        <w:t xml:space="preserve"> </w:t>
      </w:r>
      <w:r w:rsidRPr="000D56D3">
        <w:rPr>
          <w:spacing w:val="-2"/>
          <w:sz w:val="28"/>
          <w:szCs w:val="28"/>
        </w:rPr>
        <w:t>«Библиографическая запись. Библиографическое описание</w:t>
      </w:r>
      <w:r w:rsidR="00D15F67" w:rsidRPr="000D56D3">
        <w:rPr>
          <w:spacing w:val="-2"/>
          <w:sz w:val="28"/>
          <w:szCs w:val="28"/>
        </w:rPr>
        <w:t>. Общие требования и правила составления</w:t>
      </w:r>
      <w:r w:rsidR="00682C24" w:rsidRPr="000D56D3">
        <w:rPr>
          <w:spacing w:val="-2"/>
          <w:sz w:val="28"/>
          <w:szCs w:val="28"/>
        </w:rPr>
        <w:t>».</w:t>
      </w:r>
      <w:r w:rsidR="000D56D3" w:rsidRPr="000D56D3">
        <w:rPr>
          <w:spacing w:val="-2"/>
          <w:sz w:val="28"/>
          <w:szCs w:val="28"/>
        </w:rPr>
        <w:t xml:space="preserve"> Примеры описаний приведены в </w:t>
      </w:r>
      <w:r w:rsidR="007E1120">
        <w:rPr>
          <w:spacing w:val="-2"/>
          <w:sz w:val="28"/>
          <w:szCs w:val="28"/>
        </w:rPr>
        <w:t>п</w:t>
      </w:r>
      <w:r w:rsidR="000D56D3" w:rsidRPr="000D56D3">
        <w:rPr>
          <w:spacing w:val="-2"/>
          <w:sz w:val="28"/>
          <w:szCs w:val="28"/>
        </w:rPr>
        <w:t>риложении Д.</w:t>
      </w:r>
    </w:p>
    <w:p w:rsidR="0014221D" w:rsidRPr="00DB4E2F" w:rsidRDefault="00652F8D" w:rsidP="001422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0D56D3">
        <w:rPr>
          <w:sz w:val="28"/>
          <w:szCs w:val="28"/>
        </w:rPr>
        <w:t>1</w:t>
      </w:r>
      <w:r w:rsidR="0014221D" w:rsidRPr="00DB4E2F">
        <w:rPr>
          <w:sz w:val="28"/>
          <w:szCs w:val="28"/>
        </w:rPr>
        <w:t xml:space="preserve">. В учебных </w:t>
      </w:r>
      <w:proofErr w:type="gramStart"/>
      <w:r w:rsidR="0014221D" w:rsidRPr="00DB4E2F">
        <w:rPr>
          <w:sz w:val="28"/>
          <w:szCs w:val="28"/>
        </w:rPr>
        <w:t>изданиях</w:t>
      </w:r>
      <w:proofErr w:type="gramEnd"/>
      <w:r w:rsidR="0014221D" w:rsidRPr="00DB4E2F">
        <w:rPr>
          <w:sz w:val="28"/>
          <w:szCs w:val="28"/>
        </w:rPr>
        <w:t xml:space="preserve"> могут использоваться следующие варианты библи</w:t>
      </w:r>
      <w:r w:rsidR="0014221D" w:rsidRPr="00DB4E2F">
        <w:rPr>
          <w:sz w:val="28"/>
          <w:szCs w:val="28"/>
        </w:rPr>
        <w:t>о</w:t>
      </w:r>
      <w:r w:rsidR="0014221D" w:rsidRPr="00DB4E2F">
        <w:rPr>
          <w:sz w:val="28"/>
          <w:szCs w:val="28"/>
        </w:rPr>
        <w:t>графического описания: по алфавиту авторов</w:t>
      </w:r>
      <w:r w:rsidR="000D56D3">
        <w:rPr>
          <w:sz w:val="28"/>
          <w:szCs w:val="28"/>
        </w:rPr>
        <w:t xml:space="preserve">, </w:t>
      </w:r>
      <w:r w:rsidR="0014221D" w:rsidRPr="00DB4E2F">
        <w:rPr>
          <w:sz w:val="28"/>
          <w:szCs w:val="28"/>
        </w:rPr>
        <w:t>заглавий</w:t>
      </w:r>
      <w:r w:rsidR="000D56D3">
        <w:rPr>
          <w:sz w:val="28"/>
          <w:szCs w:val="28"/>
        </w:rPr>
        <w:t xml:space="preserve"> или в</w:t>
      </w:r>
      <w:r w:rsidR="0014221D" w:rsidRPr="00DB4E2F">
        <w:rPr>
          <w:sz w:val="28"/>
          <w:szCs w:val="28"/>
        </w:rPr>
        <w:t xml:space="preserve"> порядке использов</w:t>
      </w:r>
      <w:r w:rsidR="0014221D" w:rsidRPr="00DB4E2F">
        <w:rPr>
          <w:sz w:val="28"/>
          <w:szCs w:val="28"/>
        </w:rPr>
        <w:t>а</w:t>
      </w:r>
      <w:r w:rsidR="0014221D" w:rsidRPr="00DB4E2F">
        <w:rPr>
          <w:sz w:val="28"/>
          <w:szCs w:val="28"/>
        </w:rPr>
        <w:t>ни</w:t>
      </w:r>
      <w:r w:rsidR="000D56D3">
        <w:rPr>
          <w:sz w:val="28"/>
          <w:szCs w:val="28"/>
        </w:rPr>
        <w:t xml:space="preserve">я источников, по видам изданий. </w:t>
      </w:r>
    </w:p>
    <w:p w:rsidR="0014221D" w:rsidRPr="00DB4E2F" w:rsidRDefault="00652F8D" w:rsidP="001422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4221D" w:rsidRPr="00DB4E2F">
        <w:rPr>
          <w:sz w:val="28"/>
          <w:szCs w:val="28"/>
        </w:rPr>
        <w:t>.</w:t>
      </w:r>
      <w:r w:rsidR="000D56D3">
        <w:rPr>
          <w:sz w:val="28"/>
          <w:szCs w:val="28"/>
        </w:rPr>
        <w:t>2</w:t>
      </w:r>
      <w:r w:rsidR="0014221D" w:rsidRPr="00DB4E2F">
        <w:rPr>
          <w:sz w:val="28"/>
          <w:szCs w:val="28"/>
        </w:rPr>
        <w:t>. Библиографический список приводится в конце издания, перед прилож</w:t>
      </w:r>
      <w:r w:rsidR="0014221D" w:rsidRPr="00DB4E2F">
        <w:rPr>
          <w:sz w:val="28"/>
          <w:szCs w:val="28"/>
        </w:rPr>
        <w:t>е</w:t>
      </w:r>
      <w:r w:rsidR="0014221D" w:rsidRPr="00DB4E2F">
        <w:rPr>
          <w:sz w:val="28"/>
          <w:szCs w:val="28"/>
        </w:rPr>
        <w:t>ниями. Однако при необходимости он может размещаться в конце разделов, глав, лекций.</w:t>
      </w:r>
    </w:p>
    <w:p w:rsidR="0014221D" w:rsidRPr="00DB4E2F" w:rsidRDefault="00652F8D" w:rsidP="001422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4221D" w:rsidRPr="00DB4E2F">
        <w:rPr>
          <w:sz w:val="28"/>
          <w:szCs w:val="28"/>
        </w:rPr>
        <w:t xml:space="preserve">. </w:t>
      </w:r>
      <w:proofErr w:type="gramStart"/>
      <w:r w:rsidR="0014221D" w:rsidRPr="00DB4E2F">
        <w:rPr>
          <w:sz w:val="28"/>
          <w:szCs w:val="28"/>
        </w:rPr>
        <w:t xml:space="preserve">На последней </w:t>
      </w:r>
      <w:r w:rsidR="00D15F67" w:rsidRPr="00DB4E2F">
        <w:rPr>
          <w:sz w:val="28"/>
          <w:szCs w:val="28"/>
        </w:rPr>
        <w:t xml:space="preserve">(концевой) </w:t>
      </w:r>
      <w:r w:rsidR="0014221D" w:rsidRPr="00DB4E2F">
        <w:rPr>
          <w:sz w:val="28"/>
          <w:szCs w:val="28"/>
        </w:rPr>
        <w:t>странице приводятся следующие сведения: вид издания, фамилия, имя, отчество автора, заглавие издания, подзаголовочные данные.</w:t>
      </w:r>
      <w:proofErr w:type="gramEnd"/>
      <w:r w:rsidR="0014221D" w:rsidRPr="00DB4E2F">
        <w:rPr>
          <w:sz w:val="28"/>
          <w:szCs w:val="28"/>
        </w:rPr>
        <w:t xml:space="preserve"> Образец оформления приведен в приложении </w:t>
      </w:r>
      <w:r w:rsidR="00900844" w:rsidRPr="00DB4E2F">
        <w:rPr>
          <w:sz w:val="28"/>
          <w:szCs w:val="28"/>
        </w:rPr>
        <w:t>Е</w:t>
      </w:r>
      <w:r w:rsidR="0014221D" w:rsidRPr="00DB4E2F">
        <w:rPr>
          <w:sz w:val="28"/>
          <w:szCs w:val="28"/>
        </w:rPr>
        <w:t>.</w:t>
      </w:r>
    </w:p>
    <w:p w:rsidR="0014221D" w:rsidRDefault="00652F8D" w:rsidP="001422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4221D" w:rsidRPr="00DB4E2F">
        <w:rPr>
          <w:sz w:val="28"/>
          <w:szCs w:val="28"/>
        </w:rPr>
        <w:t>. Рукопись сдается в издательство в комплекте с электронной версией (р</w:t>
      </w:r>
      <w:r w:rsidR="0014221D" w:rsidRPr="00DB4E2F">
        <w:rPr>
          <w:sz w:val="28"/>
          <w:szCs w:val="28"/>
        </w:rPr>
        <w:t>е</w:t>
      </w:r>
      <w:r w:rsidR="0014221D" w:rsidRPr="00DB4E2F">
        <w:rPr>
          <w:sz w:val="28"/>
          <w:szCs w:val="28"/>
        </w:rPr>
        <w:t xml:space="preserve">дактор </w:t>
      </w:r>
      <w:r w:rsidR="00682C24" w:rsidRPr="00682C24">
        <w:rPr>
          <w:i/>
          <w:sz w:val="28"/>
          <w:szCs w:val="28"/>
          <w:lang w:val="en-US"/>
        </w:rPr>
        <w:t>MS</w:t>
      </w:r>
      <w:r w:rsidR="00682C24" w:rsidRPr="00682C24">
        <w:rPr>
          <w:i/>
          <w:sz w:val="28"/>
          <w:szCs w:val="28"/>
        </w:rPr>
        <w:t xml:space="preserve"> </w:t>
      </w:r>
      <w:r w:rsidR="0014221D" w:rsidRPr="00682C24">
        <w:rPr>
          <w:i/>
          <w:sz w:val="28"/>
          <w:szCs w:val="28"/>
          <w:lang w:val="en-US"/>
        </w:rPr>
        <w:t>Word</w:t>
      </w:r>
      <w:r w:rsidR="0014221D" w:rsidRPr="00DB4E2F">
        <w:rPr>
          <w:sz w:val="28"/>
          <w:szCs w:val="28"/>
        </w:rPr>
        <w:t>).</w:t>
      </w:r>
    </w:p>
    <w:p w:rsidR="000D56D3" w:rsidRPr="00DB4E2F" w:rsidRDefault="000D56D3" w:rsidP="0014221D">
      <w:pPr>
        <w:spacing w:line="360" w:lineRule="auto"/>
        <w:ind w:firstLine="709"/>
        <w:jc w:val="both"/>
        <w:rPr>
          <w:sz w:val="28"/>
          <w:szCs w:val="28"/>
        </w:rPr>
      </w:pPr>
    </w:p>
    <w:p w:rsidR="0014221D" w:rsidRPr="00DB4E2F" w:rsidRDefault="0014221D" w:rsidP="0014221D">
      <w:pPr>
        <w:shd w:val="clear" w:color="auto" w:fill="FFFFFF"/>
        <w:spacing w:line="360" w:lineRule="auto"/>
        <w:jc w:val="center"/>
        <w:rPr>
          <w:b/>
          <w:bCs/>
          <w:sz w:val="32"/>
          <w:szCs w:val="32"/>
        </w:rPr>
      </w:pPr>
      <w:r w:rsidRPr="00DB4E2F">
        <w:rPr>
          <w:b/>
          <w:bCs/>
          <w:sz w:val="32"/>
          <w:szCs w:val="32"/>
        </w:rPr>
        <w:t>Требования, предъявляемые к текстовой части</w:t>
      </w:r>
    </w:p>
    <w:p w:rsidR="0014221D" w:rsidRPr="00DB4E2F" w:rsidRDefault="0014221D" w:rsidP="0014221D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4221D" w:rsidRPr="00DB4E2F" w:rsidRDefault="0014221D" w:rsidP="00652F8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4E2F">
        <w:rPr>
          <w:b/>
          <w:bCs/>
          <w:sz w:val="28"/>
          <w:szCs w:val="28"/>
        </w:rPr>
        <w:t>1. Основные правила работы с текстом</w:t>
      </w:r>
    </w:p>
    <w:p w:rsidR="002C3DA6" w:rsidRDefault="00652F8D" w:rsidP="002C3DA6">
      <w:pPr>
        <w:pStyle w:val="a9"/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line="360" w:lineRule="auto"/>
        <w:ind w:left="0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4221D" w:rsidRPr="00652F8D">
        <w:rPr>
          <w:sz w:val="28"/>
          <w:szCs w:val="28"/>
        </w:rPr>
        <w:t>Заголовки в тексте выделяются сверху и снизу одним интервалом и печ</w:t>
      </w:r>
      <w:r w:rsidR="0014221D" w:rsidRPr="00652F8D">
        <w:rPr>
          <w:sz w:val="28"/>
          <w:szCs w:val="28"/>
        </w:rPr>
        <w:t>а</w:t>
      </w:r>
      <w:r w:rsidR="0014221D" w:rsidRPr="00652F8D">
        <w:rPr>
          <w:sz w:val="28"/>
          <w:szCs w:val="28"/>
        </w:rPr>
        <w:t xml:space="preserve">таются по центру. Подзаголовки выделяются в тексте сверху одним интервалом и печатаются с абзацного отступа. В </w:t>
      </w:r>
      <w:proofErr w:type="gramStart"/>
      <w:r w:rsidR="0014221D" w:rsidRPr="00652F8D">
        <w:rPr>
          <w:sz w:val="28"/>
          <w:szCs w:val="28"/>
        </w:rPr>
        <w:t>заголовках</w:t>
      </w:r>
      <w:proofErr w:type="gramEnd"/>
      <w:r w:rsidR="0014221D" w:rsidRPr="00652F8D">
        <w:rPr>
          <w:sz w:val="28"/>
          <w:szCs w:val="28"/>
        </w:rPr>
        <w:t xml:space="preserve"> и подзаголовках первая буква – пр</w:t>
      </w:r>
      <w:r w:rsidR="0014221D" w:rsidRPr="00652F8D">
        <w:rPr>
          <w:sz w:val="28"/>
          <w:szCs w:val="28"/>
        </w:rPr>
        <w:t>о</w:t>
      </w:r>
      <w:r w:rsidR="0014221D" w:rsidRPr="00652F8D">
        <w:rPr>
          <w:sz w:val="28"/>
          <w:szCs w:val="28"/>
        </w:rPr>
        <w:t>писная, остальные – строчные (точка в конце заголовка и подзаголовка не ставится), начертание прямое (не курсив).</w:t>
      </w:r>
      <w:r w:rsidR="00CE01D9" w:rsidRPr="00652F8D">
        <w:rPr>
          <w:sz w:val="28"/>
          <w:szCs w:val="28"/>
        </w:rPr>
        <w:t xml:space="preserve"> </w:t>
      </w:r>
      <w:r w:rsidR="0014221D" w:rsidRPr="00652F8D">
        <w:rPr>
          <w:sz w:val="28"/>
          <w:szCs w:val="28"/>
        </w:rPr>
        <w:t>Переносы слов в заголовках и подзаголовках не д</w:t>
      </w:r>
      <w:r w:rsidR="0014221D" w:rsidRPr="00652F8D">
        <w:rPr>
          <w:sz w:val="28"/>
          <w:szCs w:val="28"/>
        </w:rPr>
        <w:t>о</w:t>
      </w:r>
      <w:r w:rsidR="0014221D" w:rsidRPr="00652F8D">
        <w:rPr>
          <w:sz w:val="28"/>
          <w:szCs w:val="28"/>
        </w:rPr>
        <w:t>пускаются.</w:t>
      </w:r>
      <w:r w:rsidR="000D56D3">
        <w:rPr>
          <w:sz w:val="28"/>
          <w:szCs w:val="28"/>
        </w:rPr>
        <w:t xml:space="preserve"> </w:t>
      </w:r>
      <w:r w:rsidR="0014221D" w:rsidRPr="00DB4E2F">
        <w:rPr>
          <w:sz w:val="28"/>
          <w:szCs w:val="28"/>
        </w:rPr>
        <w:t>Недопустимо оставлять заголовок (подзаголовок) в нижней части стр</w:t>
      </w:r>
      <w:r w:rsidR="0014221D" w:rsidRPr="00DB4E2F">
        <w:rPr>
          <w:sz w:val="28"/>
          <w:szCs w:val="28"/>
        </w:rPr>
        <w:t>а</w:t>
      </w:r>
      <w:r w:rsidR="0014221D" w:rsidRPr="00DB4E2F">
        <w:rPr>
          <w:sz w:val="28"/>
          <w:szCs w:val="28"/>
        </w:rPr>
        <w:t xml:space="preserve">ницы, помещая текст </w:t>
      </w:r>
      <w:proofErr w:type="gramStart"/>
      <w:r w:rsidR="0014221D" w:rsidRPr="00DB4E2F">
        <w:rPr>
          <w:sz w:val="28"/>
          <w:szCs w:val="28"/>
        </w:rPr>
        <w:t>на</w:t>
      </w:r>
      <w:proofErr w:type="gramEnd"/>
      <w:r w:rsidR="0014221D" w:rsidRPr="00DB4E2F">
        <w:rPr>
          <w:sz w:val="28"/>
          <w:szCs w:val="28"/>
        </w:rPr>
        <w:t xml:space="preserve"> следующей.</w:t>
      </w:r>
    </w:p>
    <w:p w:rsidR="0014221D" w:rsidRPr="00DB4E2F" w:rsidRDefault="002C3DA6" w:rsidP="002C3DA6">
      <w:pPr>
        <w:pStyle w:val="a9"/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line="360" w:lineRule="auto"/>
        <w:ind w:left="0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56D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D56D3">
        <w:rPr>
          <w:sz w:val="28"/>
          <w:szCs w:val="28"/>
        </w:rPr>
        <w:t>Нумерация</w:t>
      </w:r>
      <w:r w:rsidR="0014221D" w:rsidRPr="00DB4E2F">
        <w:rPr>
          <w:sz w:val="28"/>
          <w:szCs w:val="28"/>
        </w:rPr>
        <w:t xml:space="preserve"> формул, таблиц, иллюстраций должна быть </w:t>
      </w:r>
      <w:r w:rsidR="000D56D3" w:rsidRPr="00DB4E2F">
        <w:rPr>
          <w:sz w:val="28"/>
          <w:szCs w:val="28"/>
        </w:rPr>
        <w:t xml:space="preserve">единой </w:t>
      </w:r>
      <w:r w:rsidR="0014221D" w:rsidRPr="00DB4E2F">
        <w:rPr>
          <w:sz w:val="28"/>
          <w:szCs w:val="28"/>
        </w:rPr>
        <w:t>во всей р</w:t>
      </w:r>
      <w:r w:rsidR="0014221D" w:rsidRPr="00DB4E2F">
        <w:rPr>
          <w:sz w:val="28"/>
          <w:szCs w:val="28"/>
        </w:rPr>
        <w:t>у</w:t>
      </w:r>
      <w:r w:rsidR="0014221D" w:rsidRPr="00DB4E2F">
        <w:rPr>
          <w:sz w:val="28"/>
          <w:szCs w:val="28"/>
        </w:rPr>
        <w:t>кописи</w:t>
      </w:r>
      <w:r w:rsidR="000D56D3">
        <w:rPr>
          <w:sz w:val="28"/>
          <w:szCs w:val="28"/>
        </w:rPr>
        <w:t xml:space="preserve">: </w:t>
      </w:r>
      <w:r w:rsidR="0014221D" w:rsidRPr="00DB4E2F">
        <w:rPr>
          <w:sz w:val="28"/>
          <w:szCs w:val="28"/>
        </w:rPr>
        <w:t xml:space="preserve">арабскими цифрами и либо сквозной, либо по разделам. </w:t>
      </w:r>
      <w:proofErr w:type="gramStart"/>
      <w:r w:rsidR="0014221D" w:rsidRPr="00DB4E2F">
        <w:rPr>
          <w:sz w:val="28"/>
          <w:szCs w:val="28"/>
        </w:rPr>
        <w:t xml:space="preserve">В последнем случае </w:t>
      </w:r>
      <w:r w:rsidR="0014221D" w:rsidRPr="00DB4E2F">
        <w:rPr>
          <w:sz w:val="28"/>
          <w:szCs w:val="28"/>
        </w:rPr>
        <w:lastRenderedPageBreak/>
        <w:t>номер формулы (таблицы, иллюстрации) состоит из двух цифр, разделенных то</w:t>
      </w:r>
      <w:r w:rsidR="0014221D" w:rsidRPr="00DB4E2F">
        <w:rPr>
          <w:sz w:val="28"/>
          <w:szCs w:val="28"/>
        </w:rPr>
        <w:t>ч</w:t>
      </w:r>
      <w:r w:rsidR="0014221D" w:rsidRPr="00DB4E2F">
        <w:rPr>
          <w:sz w:val="28"/>
          <w:szCs w:val="28"/>
        </w:rPr>
        <w:t>кой: первая цифра означает номер раздела, вторая – порядковый номер формулы (таблицы, иллюстрации) в разделе.</w:t>
      </w:r>
      <w:proofErr w:type="gramEnd"/>
      <w:r w:rsidR="0014221D" w:rsidRPr="00DB4E2F">
        <w:rPr>
          <w:sz w:val="28"/>
          <w:szCs w:val="28"/>
        </w:rPr>
        <w:t xml:space="preserve"> Если в рукописи (разделе) одна формула (табл</w:t>
      </w:r>
      <w:r w:rsidR="0014221D" w:rsidRPr="00DB4E2F">
        <w:rPr>
          <w:sz w:val="28"/>
          <w:szCs w:val="28"/>
        </w:rPr>
        <w:t>и</w:t>
      </w:r>
      <w:r w:rsidR="0014221D" w:rsidRPr="00DB4E2F">
        <w:rPr>
          <w:sz w:val="28"/>
          <w:szCs w:val="28"/>
        </w:rPr>
        <w:t>ца, иллюстрация), она не нумеруется.</w:t>
      </w:r>
    </w:p>
    <w:p w:rsidR="0014221D" w:rsidRDefault="000D56D3" w:rsidP="000D56D3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4221D" w:rsidRPr="000D56D3">
        <w:rPr>
          <w:sz w:val="28"/>
          <w:szCs w:val="28"/>
        </w:rPr>
        <w:t>Расстановка переносов в тексте обязательна.</w:t>
      </w:r>
    </w:p>
    <w:p w:rsidR="00EB3E56" w:rsidRPr="000D56D3" w:rsidRDefault="00EB3E56" w:rsidP="00EB3E56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DB4E2F">
        <w:rPr>
          <w:sz w:val="28"/>
          <w:szCs w:val="28"/>
        </w:rPr>
        <w:t>При подготовке авторского оригинала не по издательским стандартам в аннотации необходимо сделать ссылку на соответствующий ГОСТ, например: «Те</w:t>
      </w:r>
      <w:r w:rsidRPr="00DB4E2F">
        <w:rPr>
          <w:sz w:val="28"/>
          <w:szCs w:val="28"/>
        </w:rPr>
        <w:t>к</w:t>
      </w:r>
      <w:r w:rsidRPr="00DB4E2F">
        <w:rPr>
          <w:sz w:val="28"/>
          <w:szCs w:val="28"/>
        </w:rPr>
        <w:t>стовая часть методических указаний составлена в соответствии с ГОСТ 2.105–95 ЕСКД «Общие требования к текстовым документам».</w:t>
      </w:r>
    </w:p>
    <w:p w:rsidR="0014221D" w:rsidRPr="00DB4E2F" w:rsidRDefault="0014221D" w:rsidP="0014221D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4221D" w:rsidRPr="00DB4E2F" w:rsidRDefault="0014221D" w:rsidP="0014221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4E2F">
        <w:rPr>
          <w:b/>
          <w:bCs/>
          <w:sz w:val="28"/>
          <w:szCs w:val="28"/>
        </w:rPr>
        <w:t>2. Формулы</w:t>
      </w:r>
    </w:p>
    <w:p w:rsidR="0014221D" w:rsidRPr="00DB4E2F" w:rsidRDefault="0014221D" w:rsidP="0014221D">
      <w:pPr>
        <w:shd w:val="clear" w:color="auto" w:fill="FFFFFF"/>
        <w:spacing w:line="360" w:lineRule="auto"/>
        <w:ind w:right="19" w:firstLine="709"/>
        <w:jc w:val="both"/>
        <w:rPr>
          <w:sz w:val="28"/>
          <w:szCs w:val="28"/>
        </w:rPr>
      </w:pPr>
      <w:r w:rsidRPr="00DB4E2F">
        <w:rPr>
          <w:sz w:val="28"/>
          <w:szCs w:val="28"/>
        </w:rPr>
        <w:t>2.1.</w:t>
      </w:r>
      <w:r w:rsidRPr="004E75B4">
        <w:rPr>
          <w:spacing w:val="-2"/>
          <w:sz w:val="28"/>
          <w:szCs w:val="28"/>
        </w:rPr>
        <w:t xml:space="preserve"> Формулы набираются в редакторе формул (</w:t>
      </w:r>
      <w:proofErr w:type="gramStart"/>
      <w:r w:rsidRPr="004E75B4">
        <w:rPr>
          <w:spacing w:val="-2"/>
          <w:sz w:val="28"/>
          <w:szCs w:val="28"/>
        </w:rPr>
        <w:t>встроенный</w:t>
      </w:r>
      <w:proofErr w:type="gramEnd"/>
      <w:r w:rsidRPr="004E75B4">
        <w:rPr>
          <w:spacing w:val="-2"/>
          <w:sz w:val="28"/>
          <w:szCs w:val="28"/>
        </w:rPr>
        <w:t xml:space="preserve"> в </w:t>
      </w:r>
      <w:r w:rsidRPr="004E75B4">
        <w:rPr>
          <w:i/>
          <w:spacing w:val="-2"/>
          <w:sz w:val="28"/>
          <w:szCs w:val="28"/>
          <w:lang w:val="en-US"/>
        </w:rPr>
        <w:t>Word</w:t>
      </w:r>
      <w:r w:rsidRPr="004E75B4">
        <w:rPr>
          <w:spacing w:val="-2"/>
          <w:sz w:val="28"/>
          <w:szCs w:val="28"/>
        </w:rPr>
        <w:t xml:space="preserve"> или </w:t>
      </w:r>
      <w:r w:rsidRPr="004E75B4">
        <w:rPr>
          <w:i/>
          <w:spacing w:val="-2"/>
          <w:sz w:val="28"/>
          <w:szCs w:val="28"/>
          <w:lang w:val="en-US"/>
        </w:rPr>
        <w:t>Math</w:t>
      </w:r>
      <w:r w:rsidRPr="004E75B4">
        <w:rPr>
          <w:i/>
          <w:spacing w:val="-2"/>
          <w:sz w:val="28"/>
          <w:szCs w:val="28"/>
        </w:rPr>
        <w:t xml:space="preserve"> </w:t>
      </w:r>
      <w:r w:rsidRPr="004E75B4">
        <w:rPr>
          <w:i/>
          <w:spacing w:val="-2"/>
          <w:sz w:val="28"/>
          <w:szCs w:val="28"/>
          <w:lang w:val="en-US"/>
        </w:rPr>
        <w:t>Type</w:t>
      </w:r>
      <w:r w:rsidRPr="004E75B4">
        <w:rPr>
          <w:spacing w:val="-2"/>
          <w:sz w:val="28"/>
          <w:szCs w:val="28"/>
        </w:rPr>
        <w:t>)</w:t>
      </w:r>
      <w:r w:rsidR="000D56D3" w:rsidRPr="004E75B4">
        <w:rPr>
          <w:spacing w:val="-2"/>
          <w:sz w:val="28"/>
          <w:szCs w:val="28"/>
        </w:rPr>
        <w:t>. Н</w:t>
      </w:r>
      <w:r w:rsidRPr="004E75B4">
        <w:rPr>
          <w:spacing w:val="-2"/>
          <w:sz w:val="28"/>
          <w:szCs w:val="28"/>
        </w:rPr>
        <w:t>аписание элементов формул: курсив – для всех латинских букв</w:t>
      </w:r>
      <w:r w:rsidR="006D4B3A">
        <w:rPr>
          <w:spacing w:val="-2"/>
          <w:sz w:val="28"/>
          <w:szCs w:val="28"/>
        </w:rPr>
        <w:t xml:space="preserve"> </w:t>
      </w:r>
      <w:r w:rsidR="006D4B3A" w:rsidRPr="000265C1">
        <w:rPr>
          <w:sz w:val="28"/>
          <w:szCs w:val="28"/>
        </w:rPr>
        <w:t>(</w:t>
      </w:r>
      <w:proofErr w:type="spellStart"/>
      <w:r w:rsidR="006D4B3A" w:rsidRPr="000265C1">
        <w:rPr>
          <w:i/>
          <w:iCs/>
          <w:sz w:val="28"/>
          <w:szCs w:val="28"/>
        </w:rPr>
        <w:t>a</w:t>
      </w:r>
      <w:proofErr w:type="spellEnd"/>
      <w:r w:rsidR="006D4B3A" w:rsidRPr="000265C1">
        <w:rPr>
          <w:iCs/>
          <w:sz w:val="28"/>
          <w:szCs w:val="28"/>
        </w:rPr>
        <w:t>,</w:t>
      </w:r>
      <w:r w:rsidR="006D4B3A" w:rsidRPr="000265C1">
        <w:rPr>
          <w:i/>
          <w:iCs/>
          <w:sz w:val="28"/>
          <w:szCs w:val="28"/>
        </w:rPr>
        <w:t xml:space="preserve"> </w:t>
      </w:r>
      <w:proofErr w:type="spellStart"/>
      <w:r w:rsidR="006D4B3A" w:rsidRPr="000265C1">
        <w:rPr>
          <w:i/>
          <w:iCs/>
          <w:sz w:val="28"/>
          <w:szCs w:val="28"/>
        </w:rPr>
        <w:t>b</w:t>
      </w:r>
      <w:proofErr w:type="spellEnd"/>
      <w:r w:rsidR="006D4B3A" w:rsidRPr="000265C1">
        <w:rPr>
          <w:iCs/>
          <w:sz w:val="28"/>
          <w:szCs w:val="28"/>
        </w:rPr>
        <w:t>,</w:t>
      </w:r>
      <w:r w:rsidR="006D4B3A" w:rsidRPr="000265C1">
        <w:rPr>
          <w:i/>
          <w:iCs/>
          <w:sz w:val="28"/>
          <w:szCs w:val="28"/>
        </w:rPr>
        <w:t xml:space="preserve"> </w:t>
      </w:r>
      <w:proofErr w:type="spellStart"/>
      <w:r w:rsidR="006D4B3A" w:rsidRPr="000265C1">
        <w:rPr>
          <w:i/>
          <w:iCs/>
          <w:sz w:val="28"/>
          <w:szCs w:val="28"/>
        </w:rPr>
        <w:t>n</w:t>
      </w:r>
      <w:proofErr w:type="spellEnd"/>
      <w:r w:rsidR="006D4B3A" w:rsidRPr="000265C1">
        <w:rPr>
          <w:iCs/>
          <w:sz w:val="28"/>
          <w:szCs w:val="28"/>
        </w:rPr>
        <w:t>,</w:t>
      </w:r>
      <w:r w:rsidR="006D4B3A" w:rsidRPr="000265C1">
        <w:rPr>
          <w:i/>
          <w:iCs/>
          <w:sz w:val="28"/>
          <w:szCs w:val="28"/>
        </w:rPr>
        <w:t xml:space="preserve"> A</w:t>
      </w:r>
      <w:r w:rsidR="006D4B3A" w:rsidRPr="000265C1">
        <w:rPr>
          <w:iCs/>
          <w:sz w:val="28"/>
          <w:szCs w:val="28"/>
        </w:rPr>
        <w:t>,</w:t>
      </w:r>
      <w:r w:rsidR="006D4B3A" w:rsidRPr="000265C1">
        <w:rPr>
          <w:i/>
          <w:iCs/>
          <w:sz w:val="28"/>
          <w:szCs w:val="28"/>
        </w:rPr>
        <w:t xml:space="preserve"> B</w:t>
      </w:r>
      <w:r w:rsidR="006D4B3A" w:rsidRPr="000265C1">
        <w:rPr>
          <w:iCs/>
          <w:sz w:val="28"/>
          <w:szCs w:val="28"/>
        </w:rPr>
        <w:t>,</w:t>
      </w:r>
      <w:r w:rsidR="006D4B3A" w:rsidRPr="000265C1">
        <w:rPr>
          <w:i/>
          <w:iCs/>
          <w:sz w:val="28"/>
          <w:szCs w:val="28"/>
        </w:rPr>
        <w:t xml:space="preserve"> N</w:t>
      </w:r>
      <w:r w:rsidR="006D4B3A">
        <w:rPr>
          <w:i/>
          <w:iCs/>
          <w:sz w:val="28"/>
          <w:szCs w:val="28"/>
        </w:rPr>
        <w:t>)</w:t>
      </w:r>
      <w:r w:rsidRPr="004E75B4">
        <w:rPr>
          <w:spacing w:val="-2"/>
          <w:sz w:val="28"/>
          <w:szCs w:val="28"/>
        </w:rPr>
        <w:t xml:space="preserve">, прямой – для </w:t>
      </w:r>
      <w:r w:rsidR="004E75B4" w:rsidRPr="004E75B4">
        <w:rPr>
          <w:spacing w:val="-2"/>
          <w:sz w:val="28"/>
          <w:szCs w:val="28"/>
        </w:rPr>
        <w:t>функций (</w:t>
      </w:r>
      <w:proofErr w:type="spellStart"/>
      <w:r w:rsidR="004E75B4" w:rsidRPr="004E75B4">
        <w:rPr>
          <w:spacing w:val="-2"/>
          <w:sz w:val="28"/>
          <w:szCs w:val="28"/>
        </w:rPr>
        <w:t>sin</w:t>
      </w:r>
      <w:proofErr w:type="spellEnd"/>
      <w:r w:rsidR="004E75B4" w:rsidRPr="004E75B4">
        <w:rPr>
          <w:spacing w:val="-2"/>
          <w:sz w:val="28"/>
          <w:szCs w:val="28"/>
        </w:rPr>
        <w:t xml:space="preserve">, </w:t>
      </w:r>
      <w:proofErr w:type="spellStart"/>
      <w:r w:rsidR="004E75B4" w:rsidRPr="004E75B4">
        <w:rPr>
          <w:spacing w:val="-2"/>
          <w:sz w:val="28"/>
          <w:szCs w:val="28"/>
        </w:rPr>
        <w:t>lg</w:t>
      </w:r>
      <w:proofErr w:type="spellEnd"/>
      <w:r w:rsidR="004E75B4" w:rsidRPr="004E75B4">
        <w:rPr>
          <w:spacing w:val="-2"/>
          <w:sz w:val="28"/>
          <w:szCs w:val="28"/>
        </w:rPr>
        <w:t xml:space="preserve">, </w:t>
      </w:r>
      <w:proofErr w:type="spellStart"/>
      <w:r w:rsidR="004E75B4" w:rsidRPr="004E75B4">
        <w:rPr>
          <w:spacing w:val="-2"/>
          <w:sz w:val="28"/>
          <w:szCs w:val="28"/>
        </w:rPr>
        <w:t>min</w:t>
      </w:r>
      <w:proofErr w:type="spellEnd"/>
      <w:r w:rsidR="004E75B4" w:rsidRPr="004E75B4">
        <w:rPr>
          <w:spacing w:val="-2"/>
          <w:sz w:val="28"/>
          <w:szCs w:val="28"/>
        </w:rPr>
        <w:t xml:space="preserve">), </w:t>
      </w:r>
      <w:r w:rsidR="000D56D3" w:rsidRPr="004E75B4">
        <w:rPr>
          <w:spacing w:val="-2"/>
          <w:sz w:val="28"/>
          <w:szCs w:val="28"/>
        </w:rPr>
        <w:t>греческих</w:t>
      </w:r>
      <w:r w:rsidR="006D4B3A">
        <w:rPr>
          <w:spacing w:val="-2"/>
          <w:sz w:val="28"/>
          <w:szCs w:val="28"/>
        </w:rPr>
        <w:t xml:space="preserve"> (</w:t>
      </w:r>
      <w:r w:rsidR="006D4B3A" w:rsidRPr="000265C1">
        <w:rPr>
          <w:sz w:val="28"/>
          <w:szCs w:val="28"/>
        </w:rPr>
        <w:t>Σ, Ψ, Θ, Ω,</w:t>
      </w:r>
      <w:r w:rsidR="006D4B3A" w:rsidRPr="000265C1">
        <w:rPr>
          <w:rFonts w:ascii="Math-PS" w:hAnsi="Math-PS" w:cs="Symbol"/>
          <w:sz w:val="28"/>
          <w:szCs w:val="28"/>
        </w:rPr>
        <w:t></w:t>
      </w:r>
      <w:r w:rsidR="006D4B3A" w:rsidRPr="000265C1">
        <w:rPr>
          <w:rFonts w:ascii="Cambria Math" w:hAnsi="Cambria Math" w:cs="Symbol"/>
          <w:sz w:val="28"/>
          <w:szCs w:val="28"/>
        </w:rPr>
        <w:t>ρ</w:t>
      </w:r>
      <w:r w:rsidR="006D4B3A" w:rsidRPr="000265C1">
        <w:rPr>
          <w:rFonts w:cs="Symbol"/>
          <w:sz w:val="28"/>
          <w:szCs w:val="28"/>
        </w:rPr>
        <w:t xml:space="preserve">, </w:t>
      </w:r>
      <w:r w:rsidR="006D4B3A" w:rsidRPr="000265C1">
        <w:rPr>
          <w:rFonts w:ascii="Cambria Math" w:hAnsi="Cambria Math" w:cs="Symbol"/>
          <w:sz w:val="28"/>
          <w:szCs w:val="28"/>
        </w:rPr>
        <w:t>π</w:t>
      </w:r>
      <w:r w:rsidR="006D4B3A" w:rsidRPr="000265C1">
        <w:rPr>
          <w:rFonts w:cs="Symbol"/>
          <w:sz w:val="28"/>
          <w:szCs w:val="28"/>
        </w:rPr>
        <w:t xml:space="preserve">, </w:t>
      </w:r>
      <w:r w:rsidR="006D4B3A" w:rsidRPr="000265C1">
        <w:rPr>
          <w:rFonts w:ascii="Cambria Math" w:hAnsi="Cambria Math" w:cs="Symbol"/>
          <w:sz w:val="28"/>
          <w:szCs w:val="28"/>
        </w:rPr>
        <w:t>β</w:t>
      </w:r>
      <w:r w:rsidR="006D4B3A" w:rsidRPr="000265C1">
        <w:rPr>
          <w:rFonts w:cs="Symbol"/>
          <w:sz w:val="28"/>
          <w:szCs w:val="28"/>
        </w:rPr>
        <w:t xml:space="preserve">, </w:t>
      </w:r>
      <w:r w:rsidR="006D4B3A" w:rsidRPr="000265C1">
        <w:rPr>
          <w:rFonts w:ascii="Cambria Math" w:hAnsi="Cambria Math" w:cs="Symbol"/>
          <w:sz w:val="28"/>
          <w:szCs w:val="28"/>
        </w:rPr>
        <w:t>τ</w:t>
      </w:r>
      <w:r w:rsidR="006D4B3A" w:rsidRPr="000265C1">
        <w:rPr>
          <w:rFonts w:cs="Symbol"/>
          <w:sz w:val="28"/>
          <w:szCs w:val="28"/>
        </w:rPr>
        <w:t xml:space="preserve">, </w:t>
      </w:r>
      <w:r w:rsidR="006D4B3A" w:rsidRPr="000265C1">
        <w:rPr>
          <w:rFonts w:ascii="Cambria Math" w:hAnsi="Cambria Math" w:cs="Symbol"/>
          <w:sz w:val="28"/>
          <w:szCs w:val="28"/>
        </w:rPr>
        <w:t>ω</w:t>
      </w:r>
      <w:r w:rsidR="006D4B3A" w:rsidRPr="000265C1">
        <w:rPr>
          <w:rFonts w:cs="Symbol"/>
          <w:sz w:val="28"/>
          <w:szCs w:val="28"/>
        </w:rPr>
        <w:t xml:space="preserve">, </w:t>
      </w:r>
      <w:r w:rsidR="006D4B3A" w:rsidRPr="000265C1">
        <w:rPr>
          <w:rFonts w:ascii="Cambria Math" w:hAnsi="Cambria Math" w:cs="Symbol"/>
          <w:sz w:val="28"/>
          <w:szCs w:val="28"/>
        </w:rPr>
        <w:t>φ)</w:t>
      </w:r>
      <w:r w:rsidR="000D56D3" w:rsidRPr="004E75B4">
        <w:rPr>
          <w:spacing w:val="-2"/>
          <w:sz w:val="28"/>
          <w:szCs w:val="28"/>
        </w:rPr>
        <w:t>, ру</w:t>
      </w:r>
      <w:r w:rsidR="000D56D3" w:rsidRPr="004E75B4">
        <w:rPr>
          <w:spacing w:val="-2"/>
          <w:sz w:val="28"/>
          <w:szCs w:val="28"/>
        </w:rPr>
        <w:t>с</w:t>
      </w:r>
      <w:r w:rsidR="000D56D3" w:rsidRPr="004E75B4">
        <w:rPr>
          <w:spacing w:val="-2"/>
          <w:sz w:val="28"/>
          <w:szCs w:val="28"/>
        </w:rPr>
        <w:t xml:space="preserve">ских букв </w:t>
      </w:r>
      <w:r w:rsidR="006D4B3A">
        <w:rPr>
          <w:spacing w:val="-2"/>
          <w:sz w:val="28"/>
          <w:szCs w:val="28"/>
        </w:rPr>
        <w:t xml:space="preserve">(А, Б, В, а, </w:t>
      </w:r>
      <w:proofErr w:type="gramStart"/>
      <w:r w:rsidR="006D4B3A">
        <w:rPr>
          <w:spacing w:val="-2"/>
          <w:sz w:val="28"/>
          <w:szCs w:val="28"/>
        </w:rPr>
        <w:t>б</w:t>
      </w:r>
      <w:proofErr w:type="gramEnd"/>
      <w:r w:rsidR="006D4B3A">
        <w:rPr>
          <w:spacing w:val="-2"/>
          <w:sz w:val="28"/>
          <w:szCs w:val="28"/>
        </w:rPr>
        <w:t xml:space="preserve">, в) </w:t>
      </w:r>
      <w:r w:rsidR="000D56D3" w:rsidRPr="004E75B4">
        <w:rPr>
          <w:spacing w:val="-2"/>
          <w:sz w:val="28"/>
          <w:szCs w:val="28"/>
        </w:rPr>
        <w:t>и цифр</w:t>
      </w:r>
      <w:r w:rsidR="006D4B3A">
        <w:rPr>
          <w:spacing w:val="-2"/>
          <w:sz w:val="28"/>
          <w:szCs w:val="28"/>
        </w:rPr>
        <w:t>,</w:t>
      </w:r>
      <w:r w:rsidR="000D56D3" w:rsidRPr="004E75B4">
        <w:rPr>
          <w:spacing w:val="-2"/>
          <w:sz w:val="28"/>
          <w:szCs w:val="28"/>
        </w:rPr>
        <w:t xml:space="preserve"> </w:t>
      </w:r>
      <w:r w:rsidRPr="004E75B4">
        <w:rPr>
          <w:spacing w:val="-2"/>
          <w:sz w:val="28"/>
          <w:szCs w:val="28"/>
        </w:rPr>
        <w:t>Выше и ниже формулы оставляют не менее о</w:t>
      </w:r>
      <w:r w:rsidRPr="004E75B4">
        <w:rPr>
          <w:spacing w:val="-2"/>
          <w:sz w:val="28"/>
          <w:szCs w:val="28"/>
        </w:rPr>
        <w:t>д</w:t>
      </w:r>
      <w:r w:rsidRPr="004E75B4">
        <w:rPr>
          <w:spacing w:val="-2"/>
          <w:sz w:val="28"/>
          <w:szCs w:val="28"/>
        </w:rPr>
        <w:t>ной свободной строки. Формулу располагают в сер</w:t>
      </w:r>
      <w:r w:rsidRPr="004E75B4">
        <w:rPr>
          <w:spacing w:val="-2"/>
          <w:sz w:val="28"/>
          <w:szCs w:val="28"/>
        </w:rPr>
        <w:t>е</w:t>
      </w:r>
      <w:r w:rsidRPr="004E75B4">
        <w:rPr>
          <w:spacing w:val="-2"/>
          <w:sz w:val="28"/>
          <w:szCs w:val="28"/>
        </w:rPr>
        <w:t>дине строки.</w:t>
      </w:r>
    </w:p>
    <w:p w:rsidR="002C3DA6" w:rsidRDefault="002C3DA6" w:rsidP="002C3DA6">
      <w:pPr>
        <w:shd w:val="clear" w:color="auto" w:fill="FFFFFF"/>
        <w:spacing w:line="360" w:lineRule="auto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4221D" w:rsidRPr="00DB4E2F">
        <w:rPr>
          <w:sz w:val="28"/>
          <w:szCs w:val="28"/>
        </w:rPr>
        <w:t>При ссылке в тексте на формулу ее номер ставят в круглых скобках</w:t>
      </w:r>
      <w:r w:rsidR="00EB3E56">
        <w:rPr>
          <w:sz w:val="28"/>
          <w:szCs w:val="28"/>
        </w:rPr>
        <w:t xml:space="preserve">: </w:t>
      </w:r>
      <w:r w:rsidR="0014221D" w:rsidRPr="00DB4E2F">
        <w:rPr>
          <w:sz w:val="28"/>
          <w:szCs w:val="28"/>
        </w:rPr>
        <w:t>фо</w:t>
      </w:r>
      <w:r w:rsidR="0014221D" w:rsidRPr="00DB4E2F">
        <w:rPr>
          <w:sz w:val="28"/>
          <w:szCs w:val="28"/>
        </w:rPr>
        <w:t>р</w:t>
      </w:r>
      <w:r w:rsidR="0014221D" w:rsidRPr="00DB4E2F">
        <w:rPr>
          <w:sz w:val="28"/>
          <w:szCs w:val="28"/>
        </w:rPr>
        <w:t>мула (3.1).</w:t>
      </w:r>
    </w:p>
    <w:p w:rsidR="002C3DA6" w:rsidRDefault="002C3DA6" w:rsidP="002C3DA6">
      <w:pPr>
        <w:shd w:val="clear" w:color="auto" w:fill="FFFFFF"/>
        <w:spacing w:line="360" w:lineRule="auto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4221D" w:rsidRPr="00DB4E2F">
        <w:rPr>
          <w:sz w:val="28"/>
          <w:szCs w:val="28"/>
        </w:rPr>
        <w:t>Формула включается в предложение как равноправный элемент, по</w:t>
      </w:r>
      <w:r w:rsidR="0014221D" w:rsidRPr="00DB4E2F">
        <w:rPr>
          <w:sz w:val="28"/>
          <w:szCs w:val="28"/>
        </w:rPr>
        <w:softHyphen/>
        <w:t>этому в конце формул и в тексте перед ними знаки препинания ставят в соответствии с правилами пунктуации. Формулы, следующие одна за другой и не разделенные те</w:t>
      </w:r>
      <w:r w:rsidR="0014221D" w:rsidRPr="00DB4E2F">
        <w:rPr>
          <w:sz w:val="28"/>
          <w:szCs w:val="28"/>
        </w:rPr>
        <w:t>к</w:t>
      </w:r>
      <w:r w:rsidR="0014221D" w:rsidRPr="00DB4E2F">
        <w:rPr>
          <w:sz w:val="28"/>
          <w:szCs w:val="28"/>
        </w:rPr>
        <w:t>стом, отделяются точкой с запятой, которые ставятся непосредственно за формулой до ее номера.</w:t>
      </w:r>
    </w:p>
    <w:p w:rsidR="0014221D" w:rsidRPr="00DB4E2F" w:rsidRDefault="002C3DA6" w:rsidP="002C3DA6">
      <w:pPr>
        <w:shd w:val="clear" w:color="auto" w:fill="FFFFFF"/>
        <w:spacing w:line="360" w:lineRule="auto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4221D" w:rsidRPr="00DB4E2F">
        <w:rPr>
          <w:sz w:val="28"/>
          <w:szCs w:val="28"/>
        </w:rPr>
        <w:t xml:space="preserve">После формулы помещают экспликацию – перечень всех приведенных </w:t>
      </w:r>
      <w:proofErr w:type="gramStart"/>
      <w:r w:rsidR="0014221D" w:rsidRPr="00DB4E2F">
        <w:rPr>
          <w:sz w:val="28"/>
          <w:szCs w:val="28"/>
        </w:rPr>
        <w:t>в</w:t>
      </w:r>
      <w:proofErr w:type="gramEnd"/>
      <w:r w:rsidR="0014221D" w:rsidRPr="00DB4E2F">
        <w:rPr>
          <w:sz w:val="28"/>
          <w:szCs w:val="28"/>
        </w:rPr>
        <w:t xml:space="preserve"> </w:t>
      </w:r>
      <w:proofErr w:type="gramStart"/>
      <w:r w:rsidR="0014221D" w:rsidRPr="00DB4E2F">
        <w:rPr>
          <w:sz w:val="28"/>
          <w:szCs w:val="28"/>
        </w:rPr>
        <w:t>левой</w:t>
      </w:r>
      <w:proofErr w:type="gramEnd"/>
      <w:r w:rsidR="0014221D" w:rsidRPr="00DB4E2F">
        <w:rPr>
          <w:sz w:val="28"/>
          <w:szCs w:val="28"/>
        </w:rPr>
        <w:t xml:space="preserve"> и правой частях формулы буквенных обозначений величин с указанием (если это необходимо) их размерностей. Последовательность расшифровки должна соо</w:t>
      </w:r>
      <w:r w:rsidR="0014221D" w:rsidRPr="00DB4E2F">
        <w:rPr>
          <w:sz w:val="28"/>
          <w:szCs w:val="28"/>
        </w:rPr>
        <w:t>т</w:t>
      </w:r>
      <w:r w:rsidR="0014221D" w:rsidRPr="00DB4E2F">
        <w:rPr>
          <w:sz w:val="28"/>
          <w:szCs w:val="28"/>
        </w:rPr>
        <w:t>ветствовать последовательности расположения обозначений в формуле.</w:t>
      </w:r>
    </w:p>
    <w:p w:rsidR="00A35E81" w:rsidRDefault="0014221D" w:rsidP="00A35E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4E2F">
        <w:rPr>
          <w:sz w:val="28"/>
          <w:szCs w:val="28"/>
        </w:rPr>
        <w:t>После формулы перед экспликацией ставят запятую, а затем с новой строки без абзацного отступа – слово «где» без двоеточия после него. За ним ставят обозн</w:t>
      </w:r>
      <w:r w:rsidRPr="00DB4E2F">
        <w:rPr>
          <w:sz w:val="28"/>
          <w:szCs w:val="28"/>
        </w:rPr>
        <w:t>а</w:t>
      </w:r>
      <w:r w:rsidRPr="00DB4E2F">
        <w:rPr>
          <w:sz w:val="28"/>
          <w:szCs w:val="28"/>
        </w:rPr>
        <w:t>чения первой величины и после тире – его расшифровку и размерность, а далее – каждое следующее обозначение и его расшифровку. Размерность буквенного об</w:t>
      </w:r>
      <w:r w:rsidRPr="00DB4E2F">
        <w:rPr>
          <w:sz w:val="28"/>
          <w:szCs w:val="28"/>
        </w:rPr>
        <w:t>о</w:t>
      </w:r>
      <w:r w:rsidRPr="00DB4E2F">
        <w:rPr>
          <w:sz w:val="28"/>
          <w:szCs w:val="28"/>
        </w:rPr>
        <w:lastRenderedPageBreak/>
        <w:t>значения отделяют от текста расшифровки запятой, а в конце каждой расшифровки ставят точку с запятой.</w:t>
      </w:r>
      <w:r w:rsidR="001B3E9E">
        <w:rPr>
          <w:sz w:val="28"/>
          <w:szCs w:val="28"/>
        </w:rPr>
        <w:t xml:space="preserve"> </w:t>
      </w:r>
    </w:p>
    <w:p w:rsidR="0014221D" w:rsidRDefault="0014221D" w:rsidP="00A35E81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054381">
        <w:rPr>
          <w:spacing w:val="-4"/>
          <w:sz w:val="28"/>
          <w:szCs w:val="28"/>
        </w:rPr>
        <w:t>Экспликацию располагают в виде колонки, выравнивая ее по тире</w:t>
      </w:r>
      <w:r w:rsidR="00E052A8" w:rsidRPr="00054381">
        <w:rPr>
          <w:spacing w:val="-4"/>
          <w:sz w:val="28"/>
          <w:szCs w:val="28"/>
        </w:rPr>
        <w:t>,</w:t>
      </w:r>
      <w:r w:rsidRPr="00054381">
        <w:rPr>
          <w:spacing w:val="-4"/>
          <w:sz w:val="28"/>
          <w:szCs w:val="28"/>
        </w:rPr>
        <w:t xml:space="preserve"> или в подбор.</w:t>
      </w:r>
    </w:p>
    <w:p w:rsidR="00C96CDF" w:rsidRPr="00054381" w:rsidRDefault="00C96CDF" w:rsidP="00A35E81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</w:p>
    <w:p w:rsidR="0014221D" w:rsidRDefault="00054381" w:rsidP="0014221D">
      <w:pPr>
        <w:shd w:val="clear" w:color="auto" w:fill="FFFFFF"/>
        <w:spacing w:line="360" w:lineRule="auto"/>
        <w:ind w:right="998" w:firstLine="709"/>
        <w:jc w:val="both"/>
        <w:rPr>
          <w:i/>
          <w:sz w:val="28"/>
          <w:szCs w:val="28"/>
        </w:rPr>
      </w:pPr>
      <w:r w:rsidRPr="00054381">
        <w:rPr>
          <w:i/>
          <w:sz w:val="28"/>
          <w:szCs w:val="28"/>
        </w:rPr>
        <w:t>Пример</w:t>
      </w:r>
      <w:r w:rsidR="006924E9">
        <w:rPr>
          <w:i/>
          <w:sz w:val="28"/>
          <w:szCs w:val="28"/>
        </w:rPr>
        <w:t xml:space="preserve"> 1</w:t>
      </w:r>
      <w:r w:rsidRPr="00054381">
        <w:rPr>
          <w:i/>
          <w:sz w:val="28"/>
          <w:szCs w:val="28"/>
        </w:rPr>
        <w:t>:</w:t>
      </w:r>
    </w:p>
    <w:p w:rsidR="00BE1430" w:rsidRPr="00A35E81" w:rsidRDefault="00BE1430" w:rsidP="00C96CDF">
      <w:pPr>
        <w:pStyle w:val="22"/>
        <w:spacing w:after="0" w:line="360" w:lineRule="auto"/>
        <w:ind w:firstLine="709"/>
        <w:rPr>
          <w:color w:val="000000" w:themeColor="text1"/>
          <w:sz w:val="28"/>
          <w:szCs w:val="28"/>
        </w:rPr>
      </w:pPr>
      <w:r w:rsidRPr="00A35E81">
        <w:rPr>
          <w:color w:val="000000" w:themeColor="text1"/>
          <w:sz w:val="28"/>
          <w:szCs w:val="28"/>
        </w:rPr>
        <w:t>Сглаживание пульсаций тока происходит в соответствии с законом электр</w:t>
      </w:r>
      <w:r w:rsidRPr="00A35E81">
        <w:rPr>
          <w:color w:val="000000" w:themeColor="text1"/>
          <w:sz w:val="28"/>
          <w:szCs w:val="28"/>
        </w:rPr>
        <w:t>о</w:t>
      </w:r>
      <w:r w:rsidRPr="00A35E81">
        <w:rPr>
          <w:color w:val="000000" w:themeColor="text1"/>
          <w:sz w:val="28"/>
          <w:szCs w:val="28"/>
        </w:rPr>
        <w:t>магнитной индукции:</w:t>
      </w:r>
    </w:p>
    <w:p w:rsidR="00BE1430" w:rsidRPr="00A35E81" w:rsidRDefault="006D4B3A" w:rsidP="006924E9">
      <w:pPr>
        <w:spacing w:line="360" w:lineRule="auto"/>
        <w:ind w:firstLine="4395"/>
        <w:jc w:val="right"/>
        <w:rPr>
          <w:color w:val="000000" w:themeColor="text1"/>
          <w:sz w:val="28"/>
          <w:szCs w:val="28"/>
        </w:rPr>
      </w:pPr>
      <w:r w:rsidRPr="00A35E81">
        <w:rPr>
          <w:color w:val="000000" w:themeColor="text1"/>
          <w:position w:val="-24"/>
          <w:sz w:val="32"/>
          <w:szCs w:val="32"/>
        </w:rPr>
        <w:object w:dxaOrig="1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29.25pt" o:ole="" fillcolor="window">
            <v:imagedata r:id="rId5" o:title=""/>
          </v:shape>
          <o:OLEObject Type="Embed" ProgID="Equation.DSMT4" ShapeID="_x0000_i1025" DrawAspect="Content" ObjectID="_1509446549" r:id="rId6"/>
        </w:object>
      </w:r>
      <w:r w:rsidR="00557E72" w:rsidRPr="00A35E81">
        <w:rPr>
          <w:color w:val="000000" w:themeColor="text1"/>
          <w:sz w:val="28"/>
          <w:szCs w:val="28"/>
        </w:rPr>
        <w:t xml:space="preserve">          </w:t>
      </w:r>
      <w:r w:rsidR="00A35E81">
        <w:rPr>
          <w:color w:val="000000" w:themeColor="text1"/>
          <w:sz w:val="28"/>
          <w:szCs w:val="28"/>
        </w:rPr>
        <w:t xml:space="preserve">                     </w:t>
      </w:r>
      <w:r w:rsidR="00BE1430" w:rsidRPr="00A35E81">
        <w:rPr>
          <w:color w:val="000000" w:themeColor="text1"/>
          <w:sz w:val="28"/>
          <w:szCs w:val="28"/>
        </w:rPr>
        <w:tab/>
      </w:r>
      <w:r w:rsidR="00332A48" w:rsidRPr="00A35E81">
        <w:rPr>
          <w:color w:val="000000" w:themeColor="text1"/>
          <w:sz w:val="28"/>
          <w:szCs w:val="28"/>
        </w:rPr>
        <w:t xml:space="preserve">  </w:t>
      </w:r>
      <w:r w:rsidR="006924E9">
        <w:rPr>
          <w:color w:val="000000" w:themeColor="text1"/>
          <w:sz w:val="28"/>
          <w:szCs w:val="28"/>
        </w:rPr>
        <w:t xml:space="preserve">   </w:t>
      </w:r>
      <w:r w:rsidR="00332A48" w:rsidRPr="00A35E81">
        <w:rPr>
          <w:color w:val="000000" w:themeColor="text1"/>
          <w:sz w:val="28"/>
          <w:szCs w:val="28"/>
        </w:rPr>
        <w:t xml:space="preserve"> </w:t>
      </w:r>
      <w:r w:rsidR="00A35E81">
        <w:rPr>
          <w:color w:val="000000" w:themeColor="text1"/>
          <w:sz w:val="28"/>
          <w:szCs w:val="28"/>
        </w:rPr>
        <w:t xml:space="preserve">    </w:t>
      </w:r>
      <w:r w:rsidR="00332A48" w:rsidRPr="00A35E81">
        <w:rPr>
          <w:color w:val="000000" w:themeColor="text1"/>
          <w:sz w:val="28"/>
          <w:szCs w:val="28"/>
        </w:rPr>
        <w:t xml:space="preserve">  </w:t>
      </w:r>
      <w:r w:rsidR="00BE1430" w:rsidRPr="00A35E81">
        <w:rPr>
          <w:color w:val="000000" w:themeColor="text1"/>
          <w:sz w:val="28"/>
          <w:szCs w:val="28"/>
        </w:rPr>
        <w:t>(4.23)</w:t>
      </w:r>
    </w:p>
    <w:p w:rsidR="00557E72" w:rsidRPr="00A35E81" w:rsidRDefault="00BE1430" w:rsidP="00C96CDF">
      <w:pPr>
        <w:spacing w:line="360" w:lineRule="auto"/>
        <w:ind w:left="426" w:hanging="426"/>
        <w:jc w:val="both"/>
        <w:rPr>
          <w:color w:val="000000" w:themeColor="text1"/>
          <w:sz w:val="28"/>
          <w:szCs w:val="28"/>
        </w:rPr>
      </w:pPr>
      <w:r w:rsidRPr="00A35E81">
        <w:rPr>
          <w:color w:val="000000" w:themeColor="text1"/>
          <w:sz w:val="28"/>
          <w:szCs w:val="28"/>
        </w:rPr>
        <w:t xml:space="preserve">где </w:t>
      </w:r>
      <w:proofErr w:type="spellStart"/>
      <w:r w:rsidRPr="00A35E81">
        <w:rPr>
          <w:i/>
          <w:color w:val="000000" w:themeColor="text1"/>
          <w:sz w:val="28"/>
          <w:szCs w:val="28"/>
          <w:lang w:val="en-US"/>
        </w:rPr>
        <w:t>e</w:t>
      </w:r>
      <w:r w:rsidRPr="00A35E81">
        <w:rPr>
          <w:i/>
          <w:color w:val="000000" w:themeColor="text1"/>
          <w:sz w:val="28"/>
          <w:szCs w:val="28"/>
          <w:vertAlign w:val="subscript"/>
          <w:lang w:val="en-US"/>
        </w:rPr>
        <w:t>s</w:t>
      </w:r>
      <w:proofErr w:type="spellEnd"/>
      <w:r w:rsidRPr="00A35E81">
        <w:rPr>
          <w:color w:val="000000" w:themeColor="text1"/>
          <w:sz w:val="28"/>
          <w:szCs w:val="28"/>
        </w:rPr>
        <w:t xml:space="preserve"> – ЭДС самоиндукции, </w:t>
      </w:r>
      <w:proofErr w:type="gramStart"/>
      <w:r w:rsidRPr="00A35E81">
        <w:rPr>
          <w:color w:val="000000" w:themeColor="text1"/>
          <w:sz w:val="28"/>
          <w:szCs w:val="28"/>
        </w:rPr>
        <w:t>действующая</w:t>
      </w:r>
      <w:proofErr w:type="gramEnd"/>
      <w:r w:rsidRPr="00A35E81">
        <w:rPr>
          <w:color w:val="000000" w:themeColor="text1"/>
          <w:sz w:val="28"/>
          <w:szCs w:val="28"/>
        </w:rPr>
        <w:t xml:space="preserve"> как инерционный фактор;</w:t>
      </w:r>
    </w:p>
    <w:p w:rsidR="00557E72" w:rsidRPr="00A35E81" w:rsidRDefault="00557E72" w:rsidP="00C96CDF">
      <w:pPr>
        <w:spacing w:line="360" w:lineRule="auto"/>
        <w:ind w:left="426" w:hanging="142"/>
        <w:jc w:val="both"/>
        <w:rPr>
          <w:i/>
          <w:color w:val="000000" w:themeColor="text1"/>
          <w:sz w:val="28"/>
          <w:szCs w:val="28"/>
        </w:rPr>
      </w:pPr>
      <w:r w:rsidRPr="00A35E81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="00BE1430" w:rsidRPr="00A35E81">
        <w:rPr>
          <w:i/>
          <w:color w:val="000000" w:themeColor="text1"/>
          <w:sz w:val="28"/>
          <w:szCs w:val="28"/>
          <w:lang w:val="en-US"/>
        </w:rPr>
        <w:t>L</w:t>
      </w:r>
      <w:r w:rsidR="00BE1430" w:rsidRPr="00A35E81">
        <w:rPr>
          <w:i/>
          <w:color w:val="000000" w:themeColor="text1"/>
          <w:sz w:val="28"/>
          <w:szCs w:val="28"/>
          <w:vertAlign w:val="subscript"/>
          <w:lang w:val="en-US"/>
        </w:rPr>
        <w:t>d</w:t>
      </w:r>
      <w:r w:rsidRPr="00A35E81">
        <w:rPr>
          <w:color w:val="000000" w:themeColor="text1"/>
          <w:sz w:val="28"/>
          <w:szCs w:val="28"/>
          <w:vertAlign w:val="subscript"/>
        </w:rPr>
        <w:t xml:space="preserve">  </w:t>
      </w:r>
      <w:r w:rsidR="00BE1430" w:rsidRPr="00A35E81">
        <w:rPr>
          <w:color w:val="000000" w:themeColor="text1"/>
          <w:sz w:val="28"/>
          <w:szCs w:val="28"/>
        </w:rPr>
        <w:t>–</w:t>
      </w:r>
      <w:proofErr w:type="gramEnd"/>
      <w:r w:rsidR="00BE1430" w:rsidRPr="00A35E81">
        <w:rPr>
          <w:color w:val="000000" w:themeColor="text1"/>
          <w:sz w:val="28"/>
          <w:szCs w:val="28"/>
        </w:rPr>
        <w:t xml:space="preserve"> индуктивность сглаживающего реактора, Гн;</w:t>
      </w:r>
    </w:p>
    <w:p w:rsidR="00BE1430" w:rsidRPr="00A35E81" w:rsidRDefault="00557E72" w:rsidP="00C96CDF">
      <w:pPr>
        <w:spacing w:line="360" w:lineRule="auto"/>
        <w:ind w:left="426" w:hanging="142"/>
        <w:jc w:val="both"/>
        <w:rPr>
          <w:color w:val="000000" w:themeColor="text1"/>
          <w:sz w:val="28"/>
          <w:szCs w:val="28"/>
        </w:rPr>
      </w:pPr>
      <w:r w:rsidRPr="00A35E81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="00BE1430" w:rsidRPr="00A35E81">
        <w:rPr>
          <w:i/>
          <w:color w:val="000000" w:themeColor="text1"/>
          <w:sz w:val="28"/>
          <w:szCs w:val="28"/>
          <w:lang w:val="en-US"/>
        </w:rPr>
        <w:t>i</w:t>
      </w:r>
      <w:r w:rsidR="00BE1430" w:rsidRPr="00A35E81">
        <w:rPr>
          <w:i/>
          <w:color w:val="000000" w:themeColor="text1"/>
          <w:sz w:val="28"/>
          <w:szCs w:val="28"/>
          <w:vertAlign w:val="subscript"/>
          <w:lang w:val="en-US"/>
        </w:rPr>
        <w:t>d</w:t>
      </w:r>
      <w:r w:rsidR="00BE1430" w:rsidRPr="00A35E81">
        <w:rPr>
          <w:i/>
          <w:color w:val="000000" w:themeColor="text1"/>
          <w:sz w:val="28"/>
          <w:szCs w:val="28"/>
        </w:rPr>
        <w:t xml:space="preserve"> </w:t>
      </w:r>
      <w:r w:rsidRPr="00A35E81">
        <w:rPr>
          <w:i/>
          <w:color w:val="000000" w:themeColor="text1"/>
          <w:sz w:val="28"/>
          <w:szCs w:val="28"/>
        </w:rPr>
        <w:t xml:space="preserve"> </w:t>
      </w:r>
      <w:r w:rsidR="00BE1430" w:rsidRPr="00A35E81">
        <w:rPr>
          <w:i/>
          <w:color w:val="000000" w:themeColor="text1"/>
          <w:sz w:val="28"/>
          <w:szCs w:val="28"/>
        </w:rPr>
        <w:t>–</w:t>
      </w:r>
      <w:proofErr w:type="gramEnd"/>
      <w:r w:rsidR="00BE1430" w:rsidRPr="00A35E81">
        <w:rPr>
          <w:color w:val="000000" w:themeColor="text1"/>
          <w:sz w:val="28"/>
          <w:szCs w:val="28"/>
        </w:rPr>
        <w:t xml:space="preserve"> выпрямленный ток, А.</w:t>
      </w:r>
    </w:p>
    <w:p w:rsidR="006924E9" w:rsidRDefault="006924E9" w:rsidP="006924E9">
      <w:pPr>
        <w:shd w:val="clear" w:color="auto" w:fill="FFFFFF"/>
        <w:spacing w:line="360" w:lineRule="auto"/>
        <w:ind w:right="998" w:firstLine="709"/>
        <w:jc w:val="both"/>
        <w:rPr>
          <w:i/>
          <w:sz w:val="28"/>
          <w:szCs w:val="28"/>
        </w:rPr>
      </w:pPr>
    </w:p>
    <w:p w:rsidR="006924E9" w:rsidRDefault="006924E9" w:rsidP="006924E9">
      <w:pPr>
        <w:shd w:val="clear" w:color="auto" w:fill="FFFFFF"/>
        <w:spacing w:line="360" w:lineRule="auto"/>
        <w:ind w:right="998" w:firstLine="709"/>
        <w:jc w:val="both"/>
        <w:rPr>
          <w:i/>
          <w:sz w:val="28"/>
          <w:szCs w:val="28"/>
        </w:rPr>
      </w:pPr>
      <w:r w:rsidRPr="00054381">
        <w:rPr>
          <w:i/>
          <w:sz w:val="28"/>
          <w:szCs w:val="28"/>
        </w:rPr>
        <w:t>Пример</w:t>
      </w:r>
      <w:r>
        <w:rPr>
          <w:i/>
          <w:sz w:val="28"/>
          <w:szCs w:val="28"/>
        </w:rPr>
        <w:t xml:space="preserve"> 2</w:t>
      </w:r>
      <w:r w:rsidRPr="00054381">
        <w:rPr>
          <w:i/>
          <w:sz w:val="28"/>
          <w:szCs w:val="28"/>
        </w:rPr>
        <w:t>:</w:t>
      </w:r>
    </w:p>
    <w:p w:rsidR="006924E9" w:rsidRPr="006924E9" w:rsidRDefault="006924E9" w:rsidP="006924E9">
      <w:pPr>
        <w:pStyle w:val="22"/>
        <w:spacing w:after="0" w:line="360" w:lineRule="auto"/>
        <w:ind w:firstLine="709"/>
        <w:rPr>
          <w:color w:val="000000" w:themeColor="text1"/>
          <w:sz w:val="28"/>
          <w:szCs w:val="28"/>
        </w:rPr>
      </w:pPr>
      <w:r w:rsidRPr="006924E9">
        <w:rPr>
          <w:color w:val="000000" w:themeColor="text1"/>
          <w:sz w:val="28"/>
          <w:szCs w:val="28"/>
        </w:rPr>
        <w:t>Время проезда переезда транспортным средством определяется как</w:t>
      </w:r>
    </w:p>
    <w:p w:rsidR="006924E9" w:rsidRPr="006924E9" w:rsidRDefault="006924E9" w:rsidP="006924E9">
      <w:pPr>
        <w:pStyle w:val="22"/>
        <w:spacing w:after="0" w:line="360" w:lineRule="auto"/>
        <w:ind w:firstLine="709"/>
        <w:jc w:val="right"/>
        <w:rPr>
          <w:color w:val="000000" w:themeColor="text1"/>
          <w:sz w:val="28"/>
          <w:szCs w:val="28"/>
        </w:rPr>
      </w:pPr>
      <w:proofErr w:type="spellStart"/>
      <w:proofErr w:type="gramStart"/>
      <w:r w:rsidRPr="006924E9">
        <w:rPr>
          <w:i/>
          <w:color w:val="000000" w:themeColor="text1"/>
          <w:sz w:val="28"/>
          <w:szCs w:val="28"/>
        </w:rPr>
        <w:t>t</w:t>
      </w:r>
      <w:proofErr w:type="gramEnd"/>
      <w:r w:rsidRPr="006924E9">
        <w:rPr>
          <w:color w:val="000000" w:themeColor="text1"/>
          <w:sz w:val="28"/>
          <w:szCs w:val="28"/>
          <w:vertAlign w:val="subscript"/>
        </w:rPr>
        <w:t>тр</w:t>
      </w:r>
      <w:proofErr w:type="spellEnd"/>
      <w:r w:rsidRPr="006924E9">
        <w:rPr>
          <w:color w:val="000000" w:themeColor="text1"/>
          <w:sz w:val="28"/>
          <w:szCs w:val="28"/>
        </w:rPr>
        <w:t xml:space="preserve"> = (</w:t>
      </w:r>
      <w:proofErr w:type="spellStart"/>
      <w:r w:rsidRPr="006924E9">
        <w:rPr>
          <w:i/>
          <w:color w:val="000000" w:themeColor="text1"/>
          <w:sz w:val="28"/>
          <w:szCs w:val="28"/>
        </w:rPr>
        <w:t>l</w:t>
      </w:r>
      <w:r w:rsidRPr="006924E9">
        <w:rPr>
          <w:color w:val="000000" w:themeColor="text1"/>
          <w:sz w:val="28"/>
          <w:szCs w:val="28"/>
          <w:vertAlign w:val="subscript"/>
        </w:rPr>
        <w:t>п</w:t>
      </w:r>
      <w:proofErr w:type="spellEnd"/>
      <w:r w:rsidRPr="006924E9">
        <w:rPr>
          <w:color w:val="000000" w:themeColor="text1"/>
          <w:sz w:val="28"/>
          <w:szCs w:val="28"/>
        </w:rPr>
        <w:t xml:space="preserve"> + </w:t>
      </w:r>
      <w:proofErr w:type="spellStart"/>
      <w:r w:rsidRPr="006924E9">
        <w:rPr>
          <w:i/>
          <w:color w:val="000000" w:themeColor="text1"/>
          <w:sz w:val="28"/>
          <w:szCs w:val="28"/>
        </w:rPr>
        <w:t>l</w:t>
      </w:r>
      <w:r w:rsidRPr="006924E9">
        <w:rPr>
          <w:color w:val="000000" w:themeColor="text1"/>
          <w:sz w:val="28"/>
          <w:szCs w:val="28"/>
          <w:vertAlign w:val="subscript"/>
        </w:rPr>
        <w:t>тр</w:t>
      </w:r>
      <w:proofErr w:type="spellEnd"/>
      <w:r w:rsidRPr="006924E9">
        <w:rPr>
          <w:color w:val="000000" w:themeColor="text1"/>
          <w:sz w:val="28"/>
          <w:szCs w:val="28"/>
        </w:rPr>
        <w:t xml:space="preserve"> + </w:t>
      </w:r>
      <w:proofErr w:type="spellStart"/>
      <w:r w:rsidRPr="006924E9">
        <w:rPr>
          <w:i/>
          <w:color w:val="000000" w:themeColor="text1"/>
          <w:sz w:val="28"/>
          <w:szCs w:val="28"/>
        </w:rPr>
        <w:t>l</w:t>
      </w:r>
      <w:r w:rsidRPr="006924E9">
        <w:rPr>
          <w:color w:val="000000" w:themeColor="text1"/>
          <w:sz w:val="28"/>
          <w:szCs w:val="28"/>
          <w:vertAlign w:val="subscript"/>
        </w:rPr>
        <w:t>ост</w:t>
      </w:r>
      <w:proofErr w:type="spellEnd"/>
      <w:r w:rsidRPr="006924E9">
        <w:rPr>
          <w:color w:val="000000" w:themeColor="text1"/>
          <w:sz w:val="28"/>
          <w:szCs w:val="28"/>
        </w:rPr>
        <w:t xml:space="preserve">)/ </w:t>
      </w:r>
      <w:proofErr w:type="spellStart"/>
      <w:r w:rsidRPr="006924E9">
        <w:rPr>
          <w:i/>
          <w:color w:val="000000" w:themeColor="text1"/>
          <w:sz w:val="28"/>
          <w:szCs w:val="28"/>
        </w:rPr>
        <w:t>V</w:t>
      </w:r>
      <w:r w:rsidRPr="006924E9">
        <w:rPr>
          <w:color w:val="000000" w:themeColor="text1"/>
          <w:sz w:val="28"/>
          <w:szCs w:val="28"/>
          <w:vertAlign w:val="subscript"/>
        </w:rPr>
        <w:t>а</w:t>
      </w:r>
      <w:proofErr w:type="spellEnd"/>
      <w:r w:rsidRPr="006924E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                                          </w:t>
      </w:r>
      <w:r w:rsidRPr="006924E9">
        <w:rPr>
          <w:color w:val="000000" w:themeColor="text1"/>
          <w:sz w:val="28"/>
          <w:szCs w:val="28"/>
        </w:rPr>
        <w:t xml:space="preserve"> (3.6)</w:t>
      </w:r>
    </w:p>
    <w:p w:rsidR="006924E9" w:rsidRPr="00F12E83" w:rsidRDefault="006924E9" w:rsidP="00F12E83">
      <w:pPr>
        <w:pStyle w:val="22"/>
        <w:spacing w:after="0" w:line="360" w:lineRule="auto"/>
        <w:jc w:val="both"/>
        <w:rPr>
          <w:color w:val="000000" w:themeColor="text1"/>
          <w:spacing w:val="-2"/>
          <w:sz w:val="28"/>
          <w:szCs w:val="28"/>
        </w:rPr>
      </w:pPr>
      <w:r w:rsidRPr="00F12E83">
        <w:rPr>
          <w:color w:val="000000" w:themeColor="text1"/>
          <w:spacing w:val="-2"/>
          <w:sz w:val="28"/>
          <w:szCs w:val="28"/>
        </w:rPr>
        <w:t xml:space="preserve">где </w:t>
      </w:r>
      <w:proofErr w:type="spellStart"/>
      <w:r w:rsidRPr="00F12E83">
        <w:rPr>
          <w:i/>
          <w:color w:val="000000" w:themeColor="text1"/>
          <w:spacing w:val="-2"/>
          <w:sz w:val="28"/>
          <w:szCs w:val="28"/>
        </w:rPr>
        <w:t>l</w:t>
      </w:r>
      <w:r w:rsidRPr="00F12E83">
        <w:rPr>
          <w:color w:val="000000" w:themeColor="text1"/>
          <w:spacing w:val="-2"/>
          <w:sz w:val="28"/>
          <w:szCs w:val="28"/>
          <w:vertAlign w:val="subscript"/>
        </w:rPr>
        <w:t>п</w:t>
      </w:r>
      <w:proofErr w:type="spellEnd"/>
      <w:r w:rsidRPr="00F12E83">
        <w:rPr>
          <w:color w:val="000000" w:themeColor="text1"/>
          <w:spacing w:val="-2"/>
          <w:sz w:val="28"/>
          <w:szCs w:val="28"/>
        </w:rPr>
        <w:t xml:space="preserve"> – длина переезда, м; </w:t>
      </w:r>
      <w:proofErr w:type="spellStart"/>
      <w:proofErr w:type="gramStart"/>
      <w:r w:rsidRPr="00F12E83">
        <w:rPr>
          <w:i/>
          <w:color w:val="000000" w:themeColor="text1"/>
          <w:spacing w:val="-2"/>
          <w:sz w:val="28"/>
          <w:szCs w:val="28"/>
        </w:rPr>
        <w:t>t</w:t>
      </w:r>
      <w:proofErr w:type="gramEnd"/>
      <w:r w:rsidRPr="00F12E83">
        <w:rPr>
          <w:color w:val="000000" w:themeColor="text1"/>
          <w:spacing w:val="-2"/>
          <w:sz w:val="28"/>
          <w:szCs w:val="28"/>
          <w:vertAlign w:val="subscript"/>
        </w:rPr>
        <w:t>тр</w:t>
      </w:r>
      <w:proofErr w:type="spellEnd"/>
      <w:r w:rsidRPr="00F12E83">
        <w:rPr>
          <w:color w:val="000000" w:themeColor="text1"/>
          <w:spacing w:val="-2"/>
          <w:sz w:val="28"/>
          <w:szCs w:val="28"/>
        </w:rPr>
        <w:t xml:space="preserve"> – длина автотранспортного средства, м; </w:t>
      </w:r>
      <w:proofErr w:type="spellStart"/>
      <w:r w:rsidR="00F12E83" w:rsidRPr="00F12E83">
        <w:rPr>
          <w:i/>
          <w:color w:val="000000" w:themeColor="text1"/>
          <w:spacing w:val="-2"/>
          <w:sz w:val="28"/>
          <w:szCs w:val="28"/>
        </w:rPr>
        <w:t>l</w:t>
      </w:r>
      <w:r w:rsidR="00F12E83" w:rsidRPr="00F12E83">
        <w:rPr>
          <w:color w:val="000000" w:themeColor="text1"/>
          <w:spacing w:val="-2"/>
          <w:sz w:val="28"/>
          <w:szCs w:val="28"/>
          <w:vertAlign w:val="subscript"/>
        </w:rPr>
        <w:t>ост</w:t>
      </w:r>
      <w:proofErr w:type="spellEnd"/>
      <w:r w:rsidRPr="00F12E83">
        <w:rPr>
          <w:color w:val="000000" w:themeColor="text1"/>
          <w:spacing w:val="-2"/>
          <w:sz w:val="28"/>
          <w:szCs w:val="28"/>
        </w:rPr>
        <w:t xml:space="preserve"> = 5 м – ра</w:t>
      </w:r>
      <w:r w:rsidRPr="00F12E83">
        <w:rPr>
          <w:color w:val="000000" w:themeColor="text1"/>
          <w:spacing w:val="-2"/>
          <w:sz w:val="28"/>
          <w:szCs w:val="28"/>
        </w:rPr>
        <w:t>с</w:t>
      </w:r>
      <w:r w:rsidRPr="00F12E83">
        <w:rPr>
          <w:color w:val="000000" w:themeColor="text1"/>
          <w:spacing w:val="-2"/>
          <w:sz w:val="28"/>
          <w:szCs w:val="28"/>
        </w:rPr>
        <w:t xml:space="preserve">стояние от места остановки автомобиля до переездного сигнала; </w:t>
      </w:r>
      <w:proofErr w:type="spellStart"/>
      <w:r w:rsidR="00F12E83" w:rsidRPr="00F12E83">
        <w:rPr>
          <w:i/>
          <w:color w:val="000000" w:themeColor="text1"/>
          <w:spacing w:val="-2"/>
          <w:sz w:val="28"/>
          <w:szCs w:val="28"/>
        </w:rPr>
        <w:t>V</w:t>
      </w:r>
      <w:r w:rsidR="00F12E83" w:rsidRPr="00F12E83">
        <w:rPr>
          <w:color w:val="000000" w:themeColor="text1"/>
          <w:spacing w:val="-2"/>
          <w:sz w:val="28"/>
          <w:szCs w:val="28"/>
          <w:vertAlign w:val="subscript"/>
        </w:rPr>
        <w:t>а</w:t>
      </w:r>
      <w:proofErr w:type="spellEnd"/>
      <w:r w:rsidRPr="00F12E83">
        <w:rPr>
          <w:color w:val="000000" w:themeColor="text1"/>
          <w:spacing w:val="-2"/>
          <w:sz w:val="28"/>
          <w:szCs w:val="28"/>
        </w:rPr>
        <w:t xml:space="preserve"> = 5 км/ч (1,4 м/с) – расчетная скорость движения автомобиля через</w:t>
      </w:r>
      <w:r w:rsidR="00F12E83" w:rsidRPr="00F12E83">
        <w:rPr>
          <w:color w:val="000000" w:themeColor="text1"/>
          <w:spacing w:val="-2"/>
          <w:sz w:val="28"/>
          <w:szCs w:val="28"/>
        </w:rPr>
        <w:t xml:space="preserve"> </w:t>
      </w:r>
      <w:r w:rsidRPr="00F12E83">
        <w:rPr>
          <w:color w:val="000000" w:themeColor="text1"/>
          <w:spacing w:val="-2"/>
          <w:sz w:val="28"/>
          <w:szCs w:val="28"/>
        </w:rPr>
        <w:t>переезд.</w:t>
      </w:r>
    </w:p>
    <w:p w:rsidR="006924E9" w:rsidRDefault="006924E9" w:rsidP="00C96CDF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4221D" w:rsidRPr="00DB4E2F" w:rsidRDefault="0014221D" w:rsidP="0014221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4E2F">
        <w:rPr>
          <w:b/>
          <w:bCs/>
          <w:sz w:val="28"/>
          <w:szCs w:val="28"/>
        </w:rPr>
        <w:t>3. Таблицы</w:t>
      </w:r>
    </w:p>
    <w:p w:rsidR="0014221D" w:rsidRPr="00DB4E2F" w:rsidRDefault="0014221D" w:rsidP="0014221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4E2F">
        <w:rPr>
          <w:sz w:val="28"/>
          <w:szCs w:val="28"/>
        </w:rPr>
        <w:t>Таблицы оформляются в соответствии с издательскими стандартами. Нумер</w:t>
      </w:r>
      <w:r w:rsidRPr="00DB4E2F">
        <w:rPr>
          <w:sz w:val="28"/>
          <w:szCs w:val="28"/>
        </w:rPr>
        <w:t>а</w:t>
      </w:r>
      <w:r w:rsidRPr="00DB4E2F">
        <w:rPr>
          <w:sz w:val="28"/>
          <w:szCs w:val="28"/>
        </w:rPr>
        <w:t>ционный заголовок таблицы располагают в правом верхнем углу таблицы, темат</w:t>
      </w:r>
      <w:r w:rsidRPr="00DB4E2F">
        <w:rPr>
          <w:sz w:val="28"/>
          <w:szCs w:val="28"/>
        </w:rPr>
        <w:t>и</w:t>
      </w:r>
      <w:r w:rsidRPr="00DB4E2F">
        <w:rPr>
          <w:sz w:val="28"/>
          <w:szCs w:val="28"/>
        </w:rPr>
        <w:t>ческий заголовок – по центру следующей строки. Между последней строкой тем</w:t>
      </w:r>
      <w:r w:rsidRPr="00DB4E2F">
        <w:rPr>
          <w:sz w:val="28"/>
          <w:szCs w:val="28"/>
        </w:rPr>
        <w:t>а</w:t>
      </w:r>
      <w:r w:rsidRPr="00DB4E2F">
        <w:rPr>
          <w:sz w:val="28"/>
          <w:szCs w:val="28"/>
        </w:rPr>
        <w:t>тического заголовка и таблицей следует оставить пробел. Заголовки граф и горизо</w:t>
      </w:r>
      <w:r w:rsidRPr="00DB4E2F">
        <w:rPr>
          <w:sz w:val="28"/>
          <w:szCs w:val="28"/>
        </w:rPr>
        <w:t>н</w:t>
      </w:r>
      <w:r w:rsidRPr="00DB4E2F">
        <w:rPr>
          <w:sz w:val="28"/>
          <w:szCs w:val="28"/>
        </w:rPr>
        <w:t>тальных рядов указывают в именительном падеже обычно в единственном числе без произвольного сокращения слов. Графа «Номер по порядку» не вводится, если на номера нет ссылок. При переносе таблицы на следующую страницу повторяют н</w:t>
      </w:r>
      <w:r w:rsidRPr="00DB4E2F">
        <w:rPr>
          <w:sz w:val="28"/>
          <w:szCs w:val="28"/>
        </w:rPr>
        <w:t>у</w:t>
      </w:r>
      <w:r w:rsidRPr="00DB4E2F">
        <w:rPr>
          <w:sz w:val="28"/>
          <w:szCs w:val="28"/>
        </w:rPr>
        <w:t>мерационное наименование со словами «окончание» или «продолжение», если та</w:t>
      </w:r>
      <w:r w:rsidRPr="00DB4E2F">
        <w:rPr>
          <w:sz w:val="28"/>
          <w:szCs w:val="28"/>
        </w:rPr>
        <w:t>б</w:t>
      </w:r>
      <w:r w:rsidRPr="00DB4E2F">
        <w:rPr>
          <w:sz w:val="28"/>
          <w:szCs w:val="28"/>
        </w:rPr>
        <w:t xml:space="preserve">лица на данной странице еще не заканчивается. </w:t>
      </w:r>
    </w:p>
    <w:p w:rsidR="00F06243" w:rsidRPr="00DB4E2F" w:rsidRDefault="0014221D" w:rsidP="0014221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4E2F">
        <w:rPr>
          <w:sz w:val="28"/>
          <w:szCs w:val="28"/>
        </w:rPr>
        <w:lastRenderedPageBreak/>
        <w:t>При работе над построением таблиц необходимо следить за тем, чтобы одн</w:t>
      </w:r>
      <w:r w:rsidRPr="00DB4E2F">
        <w:rPr>
          <w:sz w:val="28"/>
          <w:szCs w:val="28"/>
        </w:rPr>
        <w:t>о</w:t>
      </w:r>
      <w:r w:rsidRPr="00DB4E2F">
        <w:rPr>
          <w:sz w:val="28"/>
          <w:szCs w:val="28"/>
        </w:rPr>
        <w:t>типные по содержанию и назначению таблицы были построены единообразно по всему изданию.</w:t>
      </w:r>
    </w:p>
    <w:p w:rsidR="00F93F71" w:rsidRDefault="00F93F71" w:rsidP="0014221D">
      <w:pPr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14221D" w:rsidRPr="00DB4E2F" w:rsidRDefault="0014221D" w:rsidP="0014221D">
      <w:pPr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4E2F">
        <w:rPr>
          <w:i/>
          <w:iCs/>
          <w:sz w:val="28"/>
          <w:szCs w:val="28"/>
        </w:rPr>
        <w:t>Пример:</w:t>
      </w:r>
    </w:p>
    <w:p w:rsidR="0014221D" w:rsidRPr="00DB4E2F" w:rsidRDefault="0014221D" w:rsidP="00F12E83">
      <w:pPr>
        <w:shd w:val="clear" w:color="auto" w:fill="FFFFFF"/>
        <w:spacing w:line="360" w:lineRule="auto"/>
        <w:ind w:right="281" w:firstLine="709"/>
        <w:jc w:val="right"/>
        <w:rPr>
          <w:i/>
          <w:sz w:val="28"/>
          <w:szCs w:val="28"/>
        </w:rPr>
      </w:pPr>
      <w:r w:rsidRPr="00DB4E2F">
        <w:rPr>
          <w:i/>
          <w:sz w:val="28"/>
          <w:szCs w:val="28"/>
        </w:rPr>
        <w:t xml:space="preserve">Таблица 6.1 </w:t>
      </w:r>
    </w:p>
    <w:p w:rsidR="0014221D" w:rsidRPr="00DB4E2F" w:rsidRDefault="0014221D" w:rsidP="0014221D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DB4E2F">
        <w:rPr>
          <w:sz w:val="28"/>
          <w:szCs w:val="28"/>
        </w:rPr>
        <w:t>Значение коэффициентов деловой активности</w:t>
      </w:r>
    </w:p>
    <w:tbl>
      <w:tblPr>
        <w:tblW w:w="964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2127"/>
        <w:gridCol w:w="2410"/>
        <w:gridCol w:w="1701"/>
      </w:tblGrid>
      <w:tr w:rsidR="0014221D" w:rsidRPr="00DB4E2F" w:rsidTr="00C96CDF">
        <w:trPr>
          <w:trHeight w:val="446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21D" w:rsidRPr="00DB4E2F" w:rsidRDefault="0014221D" w:rsidP="002C3DA6">
            <w:pPr>
              <w:shd w:val="clear" w:color="auto" w:fill="FFFFFF"/>
              <w:jc w:val="center"/>
            </w:pPr>
            <w:r w:rsidRPr="00DB4E2F">
              <w:t>Показатель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21D" w:rsidRPr="00DB4E2F" w:rsidRDefault="0014221D" w:rsidP="002C3DA6">
            <w:pPr>
              <w:shd w:val="clear" w:color="auto" w:fill="FFFFFF"/>
              <w:jc w:val="center"/>
            </w:pPr>
            <w:r w:rsidRPr="00DB4E2F">
              <w:t>Отчетный период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21D" w:rsidRPr="00DB4E2F" w:rsidRDefault="0014221D" w:rsidP="002C3DA6">
            <w:pPr>
              <w:shd w:val="clear" w:color="auto" w:fill="FFFFFF"/>
              <w:jc w:val="center"/>
            </w:pPr>
            <w:r w:rsidRPr="00DB4E2F">
              <w:t>Прошедший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21D" w:rsidRPr="00DB4E2F" w:rsidRDefault="0014221D" w:rsidP="002C3DA6">
            <w:pPr>
              <w:shd w:val="clear" w:color="auto" w:fill="FFFFFF"/>
              <w:jc w:val="center"/>
            </w:pPr>
            <w:r w:rsidRPr="00DB4E2F">
              <w:t xml:space="preserve">Отклонение </w:t>
            </w:r>
          </w:p>
          <w:p w:rsidR="0014221D" w:rsidRPr="00DB4E2F" w:rsidRDefault="0014221D" w:rsidP="002C3DA6">
            <w:pPr>
              <w:shd w:val="clear" w:color="auto" w:fill="FFFFFF"/>
              <w:jc w:val="center"/>
            </w:pPr>
            <w:r w:rsidRPr="00DB4E2F">
              <w:t>(+, –)</w:t>
            </w:r>
          </w:p>
        </w:tc>
      </w:tr>
      <w:tr w:rsidR="0014221D" w:rsidRPr="00DB4E2F" w:rsidTr="00C96CDF">
        <w:trPr>
          <w:trHeight w:val="454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21D" w:rsidRPr="00DB4E2F" w:rsidRDefault="0014221D" w:rsidP="002C3DA6">
            <w:pPr>
              <w:shd w:val="clear" w:color="auto" w:fill="FFFFFF"/>
              <w:ind w:right="207"/>
              <w:jc w:val="both"/>
            </w:pPr>
            <w:proofErr w:type="spellStart"/>
            <w:r w:rsidRPr="00DB4E2F">
              <w:t>Ресурсоотдача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21D" w:rsidRPr="00DB4E2F" w:rsidRDefault="0014221D" w:rsidP="002C3DA6">
            <w:pPr>
              <w:shd w:val="clear" w:color="auto" w:fill="FFFFFF"/>
              <w:ind w:right="207"/>
              <w:jc w:val="both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21D" w:rsidRPr="00DB4E2F" w:rsidRDefault="0014221D" w:rsidP="002C3DA6">
            <w:pPr>
              <w:shd w:val="clear" w:color="auto" w:fill="FFFFFF"/>
              <w:ind w:right="207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21D" w:rsidRPr="00DB4E2F" w:rsidRDefault="0014221D" w:rsidP="002C3DA6">
            <w:pPr>
              <w:shd w:val="clear" w:color="auto" w:fill="FFFFFF"/>
              <w:ind w:right="207"/>
              <w:jc w:val="both"/>
            </w:pPr>
          </w:p>
        </w:tc>
      </w:tr>
      <w:tr w:rsidR="0014221D" w:rsidRPr="00DB4E2F" w:rsidTr="00C96CDF">
        <w:trPr>
          <w:trHeight w:val="454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21D" w:rsidRPr="00DB4E2F" w:rsidRDefault="0014221D" w:rsidP="00652F8D">
            <w:pPr>
              <w:shd w:val="clear" w:color="auto" w:fill="FFFFFF"/>
              <w:ind w:right="207"/>
            </w:pPr>
            <w:r w:rsidRPr="00DB4E2F">
              <w:t>Коэффициент оборачиваем</w:t>
            </w:r>
            <w:r w:rsidRPr="00DB4E2F">
              <w:t>о</w:t>
            </w:r>
            <w:r w:rsidRPr="00DB4E2F">
              <w:t>сти оборотных средств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21D" w:rsidRPr="00DB4E2F" w:rsidRDefault="0014221D" w:rsidP="002C3DA6">
            <w:pPr>
              <w:shd w:val="clear" w:color="auto" w:fill="FFFFFF"/>
              <w:ind w:right="207"/>
              <w:jc w:val="both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21D" w:rsidRPr="00DB4E2F" w:rsidRDefault="0014221D" w:rsidP="002C3DA6">
            <w:pPr>
              <w:shd w:val="clear" w:color="auto" w:fill="FFFFFF"/>
              <w:ind w:right="207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21D" w:rsidRPr="00DB4E2F" w:rsidRDefault="0014221D" w:rsidP="002C3DA6">
            <w:pPr>
              <w:shd w:val="clear" w:color="auto" w:fill="FFFFFF"/>
              <w:ind w:right="207"/>
              <w:jc w:val="both"/>
            </w:pPr>
          </w:p>
        </w:tc>
      </w:tr>
      <w:tr w:rsidR="0014221D" w:rsidRPr="00DB4E2F" w:rsidTr="00C96CDF">
        <w:trPr>
          <w:trHeight w:val="454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21D" w:rsidRPr="00DB4E2F" w:rsidRDefault="0014221D" w:rsidP="00652F8D">
            <w:pPr>
              <w:shd w:val="clear" w:color="auto" w:fill="FFFFFF"/>
              <w:ind w:right="207"/>
            </w:pPr>
            <w:r w:rsidRPr="00DB4E2F">
              <w:t>Срок оборачиваемости об</w:t>
            </w:r>
            <w:r w:rsidRPr="00DB4E2F">
              <w:t>о</w:t>
            </w:r>
            <w:r w:rsidRPr="00DB4E2F">
              <w:t>ротных средств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21D" w:rsidRPr="00DB4E2F" w:rsidRDefault="0014221D" w:rsidP="002C3DA6">
            <w:pPr>
              <w:shd w:val="clear" w:color="auto" w:fill="FFFFFF"/>
              <w:ind w:right="207"/>
              <w:jc w:val="both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21D" w:rsidRPr="00DB4E2F" w:rsidRDefault="0014221D" w:rsidP="002C3DA6">
            <w:pPr>
              <w:shd w:val="clear" w:color="auto" w:fill="FFFFFF"/>
              <w:ind w:right="207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21D" w:rsidRPr="00DB4E2F" w:rsidRDefault="0014221D" w:rsidP="002C3DA6">
            <w:pPr>
              <w:shd w:val="clear" w:color="auto" w:fill="FFFFFF"/>
              <w:ind w:right="207"/>
              <w:jc w:val="both"/>
            </w:pPr>
          </w:p>
        </w:tc>
      </w:tr>
    </w:tbl>
    <w:p w:rsidR="00C96CDF" w:rsidRDefault="00C96CDF"/>
    <w:p w:rsidR="00C96CDF" w:rsidRDefault="00C96CDF"/>
    <w:p w:rsidR="00C96CDF" w:rsidRDefault="00C96CDF" w:rsidP="00C96CDF">
      <w:pPr>
        <w:ind w:right="281"/>
        <w:jc w:val="right"/>
      </w:pPr>
      <w:r w:rsidRPr="00DB4E2F">
        <w:rPr>
          <w:i/>
        </w:rPr>
        <w:t>Окончание табл. 6.1</w:t>
      </w:r>
    </w:p>
    <w:tbl>
      <w:tblPr>
        <w:tblW w:w="964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2127"/>
        <w:gridCol w:w="2430"/>
        <w:gridCol w:w="1681"/>
      </w:tblGrid>
      <w:tr w:rsidR="0014221D" w:rsidRPr="00DB4E2F" w:rsidTr="00C96CDF">
        <w:trPr>
          <w:trHeight w:val="454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21D" w:rsidRPr="00DB4E2F" w:rsidRDefault="0014221D" w:rsidP="002C3DA6">
            <w:pPr>
              <w:shd w:val="clear" w:color="auto" w:fill="FFFFFF"/>
              <w:ind w:right="207"/>
              <w:jc w:val="center"/>
            </w:pPr>
            <w:r w:rsidRPr="00DB4E2F">
              <w:t>Показатель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21D" w:rsidRPr="00DB4E2F" w:rsidRDefault="0014221D" w:rsidP="002C3DA6">
            <w:pPr>
              <w:shd w:val="clear" w:color="auto" w:fill="FFFFFF"/>
              <w:ind w:right="207"/>
              <w:jc w:val="center"/>
            </w:pPr>
            <w:r w:rsidRPr="00DB4E2F">
              <w:t>Отчетный период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21D" w:rsidRPr="00DB4E2F" w:rsidRDefault="0014221D" w:rsidP="002C3DA6">
            <w:pPr>
              <w:shd w:val="clear" w:color="auto" w:fill="FFFFFF"/>
              <w:ind w:right="207"/>
              <w:jc w:val="center"/>
            </w:pPr>
            <w:r w:rsidRPr="00DB4E2F">
              <w:t>Прошедший период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21D" w:rsidRPr="00DB4E2F" w:rsidRDefault="0014221D" w:rsidP="002C3DA6">
            <w:pPr>
              <w:shd w:val="clear" w:color="auto" w:fill="FFFFFF"/>
              <w:ind w:right="207"/>
              <w:jc w:val="center"/>
            </w:pPr>
            <w:r w:rsidRPr="00DB4E2F">
              <w:t>Отклонение</w:t>
            </w:r>
            <w:proofErr w:type="gramStart"/>
            <w:r w:rsidRPr="00DB4E2F">
              <w:t xml:space="preserve"> (+, –)</w:t>
            </w:r>
            <w:proofErr w:type="gramEnd"/>
          </w:p>
        </w:tc>
      </w:tr>
      <w:tr w:rsidR="0014221D" w:rsidRPr="00DB4E2F" w:rsidTr="00C96CDF">
        <w:trPr>
          <w:trHeight w:val="454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21D" w:rsidRPr="00DB4E2F" w:rsidRDefault="0014221D" w:rsidP="002C3DA6">
            <w:pPr>
              <w:shd w:val="clear" w:color="auto" w:fill="FFFFFF"/>
              <w:ind w:right="207"/>
              <w:jc w:val="both"/>
            </w:pPr>
            <w:r w:rsidRPr="00DB4E2F">
              <w:t>Уровень доходности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21D" w:rsidRPr="00DB4E2F" w:rsidRDefault="0014221D" w:rsidP="002C3DA6">
            <w:pPr>
              <w:shd w:val="clear" w:color="auto" w:fill="FFFFFF"/>
              <w:ind w:right="207"/>
              <w:jc w:val="both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21D" w:rsidRPr="00DB4E2F" w:rsidRDefault="0014221D" w:rsidP="002C3DA6">
            <w:pPr>
              <w:shd w:val="clear" w:color="auto" w:fill="FFFFFF"/>
              <w:ind w:right="207"/>
              <w:jc w:val="both"/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21D" w:rsidRPr="00DB4E2F" w:rsidRDefault="0014221D" w:rsidP="002C3DA6">
            <w:pPr>
              <w:shd w:val="clear" w:color="auto" w:fill="FFFFFF"/>
              <w:ind w:right="207"/>
              <w:jc w:val="both"/>
            </w:pPr>
          </w:p>
        </w:tc>
      </w:tr>
      <w:tr w:rsidR="0014221D" w:rsidRPr="00DB4E2F" w:rsidTr="00C96CDF">
        <w:trPr>
          <w:trHeight w:val="454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21D" w:rsidRPr="00DB4E2F" w:rsidRDefault="0014221D" w:rsidP="002C3DA6">
            <w:pPr>
              <w:shd w:val="clear" w:color="auto" w:fill="FFFFFF"/>
              <w:ind w:right="207"/>
              <w:jc w:val="both"/>
            </w:pPr>
            <w:r w:rsidRPr="00DB4E2F">
              <w:t>Размер прибыли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21D" w:rsidRPr="00DB4E2F" w:rsidRDefault="0014221D" w:rsidP="002C3DA6">
            <w:pPr>
              <w:shd w:val="clear" w:color="auto" w:fill="FFFFFF"/>
              <w:ind w:right="207"/>
              <w:jc w:val="both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21D" w:rsidRPr="00DB4E2F" w:rsidRDefault="0014221D" w:rsidP="002C3DA6">
            <w:pPr>
              <w:shd w:val="clear" w:color="auto" w:fill="FFFFFF"/>
              <w:ind w:right="207"/>
              <w:jc w:val="both"/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21D" w:rsidRPr="00DB4E2F" w:rsidRDefault="0014221D" w:rsidP="002C3DA6">
            <w:pPr>
              <w:shd w:val="clear" w:color="auto" w:fill="FFFFFF"/>
              <w:ind w:right="207"/>
              <w:jc w:val="both"/>
            </w:pPr>
          </w:p>
        </w:tc>
      </w:tr>
      <w:tr w:rsidR="0014221D" w:rsidRPr="00DB4E2F" w:rsidTr="00C96CDF">
        <w:trPr>
          <w:trHeight w:val="454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21D" w:rsidRPr="00DB4E2F" w:rsidRDefault="0014221D" w:rsidP="002C3DA6">
            <w:pPr>
              <w:shd w:val="clear" w:color="auto" w:fill="FFFFFF"/>
              <w:ind w:right="207"/>
              <w:jc w:val="both"/>
            </w:pPr>
            <w:r w:rsidRPr="00DB4E2F">
              <w:t>Рентабельность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21D" w:rsidRPr="00DB4E2F" w:rsidRDefault="0014221D" w:rsidP="002C3DA6">
            <w:pPr>
              <w:shd w:val="clear" w:color="auto" w:fill="FFFFFF"/>
              <w:ind w:right="207"/>
              <w:jc w:val="both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21D" w:rsidRPr="00DB4E2F" w:rsidRDefault="0014221D" w:rsidP="002C3DA6">
            <w:pPr>
              <w:shd w:val="clear" w:color="auto" w:fill="FFFFFF"/>
              <w:ind w:right="207"/>
              <w:jc w:val="both"/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21D" w:rsidRPr="00DB4E2F" w:rsidRDefault="0014221D" w:rsidP="002C3DA6">
            <w:pPr>
              <w:shd w:val="clear" w:color="auto" w:fill="FFFFFF"/>
              <w:ind w:right="207"/>
              <w:jc w:val="both"/>
            </w:pPr>
          </w:p>
        </w:tc>
      </w:tr>
    </w:tbl>
    <w:p w:rsidR="00C96CDF" w:rsidRDefault="00C96CDF" w:rsidP="0014221D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F93F71" w:rsidRDefault="00F93F71" w:rsidP="0014221D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4221D" w:rsidRPr="00DB4E2F" w:rsidRDefault="0014221D" w:rsidP="0014221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4E2F">
        <w:rPr>
          <w:b/>
          <w:bCs/>
          <w:sz w:val="28"/>
          <w:szCs w:val="28"/>
        </w:rPr>
        <w:t>4. Иллюстрации</w:t>
      </w:r>
    </w:p>
    <w:p w:rsidR="0014221D" w:rsidRDefault="0014221D" w:rsidP="0014221D">
      <w:pPr>
        <w:shd w:val="clear" w:color="auto" w:fill="FFFFFF"/>
        <w:spacing w:line="360" w:lineRule="auto"/>
        <w:ind w:right="-2" w:firstLine="709"/>
        <w:jc w:val="both"/>
        <w:rPr>
          <w:sz w:val="28"/>
          <w:szCs w:val="28"/>
        </w:rPr>
      </w:pPr>
      <w:r w:rsidRPr="00DB4E2F">
        <w:rPr>
          <w:sz w:val="28"/>
          <w:szCs w:val="28"/>
        </w:rPr>
        <w:t xml:space="preserve">4.1. Иллюстрации должны быть приложены отдельным файлом. </w:t>
      </w:r>
      <w:r w:rsidRPr="00DB4E2F">
        <w:rPr>
          <w:bCs/>
          <w:sz w:val="28"/>
          <w:szCs w:val="28"/>
        </w:rPr>
        <w:t xml:space="preserve">В </w:t>
      </w:r>
      <w:r w:rsidRPr="00DB4E2F">
        <w:rPr>
          <w:sz w:val="28"/>
          <w:szCs w:val="28"/>
        </w:rPr>
        <w:t>тексте и</w:t>
      </w:r>
      <w:r w:rsidRPr="00DB4E2F">
        <w:rPr>
          <w:sz w:val="28"/>
          <w:szCs w:val="28"/>
        </w:rPr>
        <w:t>л</w:t>
      </w:r>
      <w:r w:rsidRPr="00DB4E2F">
        <w:rPr>
          <w:sz w:val="28"/>
          <w:szCs w:val="28"/>
        </w:rPr>
        <w:t>люстрации выделяются пробелом сверху и снизу. В рукописи даются ссылки на все иллюстрации, например, «</w:t>
      </w:r>
      <w:r w:rsidR="006924E9">
        <w:rPr>
          <w:sz w:val="28"/>
          <w:szCs w:val="28"/>
        </w:rPr>
        <w:t xml:space="preserve">… </w:t>
      </w:r>
      <w:r w:rsidRPr="00DB4E2F">
        <w:rPr>
          <w:sz w:val="28"/>
          <w:szCs w:val="28"/>
        </w:rPr>
        <w:t>рис. 2.1». Иллюстрации, как правило, имеют подрис</w:t>
      </w:r>
      <w:r w:rsidRPr="00DB4E2F">
        <w:rPr>
          <w:sz w:val="28"/>
          <w:szCs w:val="28"/>
        </w:rPr>
        <w:t>у</w:t>
      </w:r>
      <w:r w:rsidRPr="00DB4E2F">
        <w:rPr>
          <w:sz w:val="28"/>
          <w:szCs w:val="28"/>
        </w:rPr>
        <w:t>ночную подпись, которую располагают под иллюстрацией, точка после подписи не ставится.</w:t>
      </w:r>
    </w:p>
    <w:p w:rsidR="006924E9" w:rsidRPr="00DB4E2F" w:rsidRDefault="006924E9" w:rsidP="0014221D">
      <w:pPr>
        <w:shd w:val="clear" w:color="auto" w:fill="FFFFFF"/>
        <w:spacing w:line="360" w:lineRule="auto"/>
        <w:ind w:right="-2" w:firstLine="709"/>
        <w:jc w:val="both"/>
        <w:rPr>
          <w:sz w:val="28"/>
          <w:szCs w:val="28"/>
        </w:rPr>
      </w:pPr>
    </w:p>
    <w:p w:rsidR="0014221D" w:rsidRPr="00DB4E2F" w:rsidRDefault="0014221D" w:rsidP="0014221D">
      <w:pPr>
        <w:shd w:val="clear" w:color="auto" w:fill="FFFFFF"/>
        <w:spacing w:line="360" w:lineRule="auto"/>
        <w:ind w:right="499" w:firstLine="709"/>
        <w:rPr>
          <w:sz w:val="28"/>
          <w:szCs w:val="28"/>
        </w:rPr>
      </w:pPr>
      <w:r w:rsidRPr="00DB4E2F">
        <w:rPr>
          <w:i/>
          <w:sz w:val="28"/>
          <w:szCs w:val="28"/>
        </w:rPr>
        <w:t>Пример</w:t>
      </w:r>
      <w:r w:rsidRPr="00DB4E2F">
        <w:rPr>
          <w:sz w:val="28"/>
          <w:szCs w:val="28"/>
        </w:rPr>
        <w:t xml:space="preserve">: </w:t>
      </w:r>
    </w:p>
    <w:p w:rsidR="0014221D" w:rsidRPr="00DB4E2F" w:rsidRDefault="0014221D" w:rsidP="0014221D">
      <w:pPr>
        <w:shd w:val="clear" w:color="auto" w:fill="FFFFFF"/>
        <w:spacing w:line="360" w:lineRule="auto"/>
        <w:ind w:right="-2"/>
        <w:jc w:val="center"/>
        <w:rPr>
          <w:sz w:val="28"/>
          <w:szCs w:val="28"/>
        </w:rPr>
      </w:pPr>
      <w:r w:rsidRPr="00DB4E2F">
        <w:rPr>
          <w:sz w:val="28"/>
          <w:szCs w:val="28"/>
        </w:rPr>
        <w:t>Рис. 6.4. Схема измерения</w:t>
      </w:r>
      <w:r w:rsidR="006B5CD1" w:rsidRPr="006B5CD1">
        <w:rPr>
          <w:sz w:val="28"/>
          <w:szCs w:val="28"/>
        </w:rPr>
        <w:t xml:space="preserve"> сопротивления диэлектрика</w:t>
      </w:r>
      <w:r w:rsidRPr="00DB4E2F">
        <w:rPr>
          <w:sz w:val="28"/>
          <w:szCs w:val="28"/>
        </w:rPr>
        <w:t xml:space="preserve">: </w:t>
      </w:r>
    </w:p>
    <w:p w:rsidR="0014221D" w:rsidRPr="00DB4E2F" w:rsidRDefault="0014221D" w:rsidP="0014221D">
      <w:pPr>
        <w:shd w:val="clear" w:color="auto" w:fill="FFFFFF"/>
        <w:spacing w:line="360" w:lineRule="auto"/>
        <w:ind w:right="-2"/>
        <w:jc w:val="center"/>
      </w:pPr>
      <w:r w:rsidRPr="00DB4E2F">
        <w:rPr>
          <w:i/>
        </w:rPr>
        <w:t>а</w:t>
      </w:r>
      <w:r w:rsidRPr="00DB4E2F">
        <w:t xml:space="preserve"> – объемного</w:t>
      </w:r>
      <w:r w:rsidR="00E052A8" w:rsidRPr="00DB4E2F">
        <w:t>;</w:t>
      </w:r>
      <w:r w:rsidRPr="00DB4E2F">
        <w:t xml:space="preserve"> </w:t>
      </w:r>
      <w:r w:rsidRPr="00DB4E2F">
        <w:rPr>
          <w:i/>
        </w:rPr>
        <w:t>б</w:t>
      </w:r>
      <w:r w:rsidRPr="00DB4E2F">
        <w:t xml:space="preserve"> – поверхностного </w:t>
      </w:r>
    </w:p>
    <w:p w:rsidR="0014221D" w:rsidRPr="00DB4E2F" w:rsidRDefault="0014221D" w:rsidP="0014221D">
      <w:pPr>
        <w:shd w:val="clear" w:color="auto" w:fill="FFFFFF"/>
        <w:spacing w:line="360" w:lineRule="auto"/>
        <w:ind w:right="499" w:firstLine="709"/>
        <w:jc w:val="center"/>
        <w:rPr>
          <w:sz w:val="28"/>
          <w:szCs w:val="28"/>
        </w:rPr>
      </w:pPr>
    </w:p>
    <w:p w:rsidR="0014221D" w:rsidRDefault="0014221D" w:rsidP="001B3E9E">
      <w:pPr>
        <w:shd w:val="clear" w:color="auto" w:fill="FFFFFF"/>
        <w:tabs>
          <w:tab w:val="left" w:pos="1363"/>
        </w:tabs>
        <w:spacing w:line="360" w:lineRule="auto"/>
        <w:ind w:right="10" w:firstLine="709"/>
        <w:jc w:val="both"/>
        <w:rPr>
          <w:spacing w:val="-2"/>
          <w:sz w:val="28"/>
          <w:szCs w:val="28"/>
        </w:rPr>
      </w:pPr>
      <w:r w:rsidRPr="00DB4E2F">
        <w:rPr>
          <w:sz w:val="28"/>
          <w:szCs w:val="28"/>
        </w:rPr>
        <w:lastRenderedPageBreak/>
        <w:t>4.2.</w:t>
      </w:r>
      <w:r w:rsidRPr="00DB4E2F">
        <w:rPr>
          <w:sz w:val="28"/>
          <w:szCs w:val="28"/>
        </w:rPr>
        <w:tab/>
      </w:r>
      <w:r w:rsidRPr="001B3E9E">
        <w:rPr>
          <w:spacing w:val="-2"/>
          <w:sz w:val="28"/>
          <w:szCs w:val="28"/>
        </w:rPr>
        <w:t>При отсутствии в тексте ссылок на все позиции после подрисуночной подписи необходимо дать экспликацию – перечень всех позиций. После основной подписи ставят двоеточие, а экспликацию начинают со строчной буквы. Элементы экспликации отделяют друг друга точкой с запятой, а цифровые и буквенные обозн</w:t>
      </w:r>
      <w:r w:rsidRPr="001B3E9E">
        <w:rPr>
          <w:spacing w:val="-2"/>
          <w:sz w:val="28"/>
          <w:szCs w:val="28"/>
        </w:rPr>
        <w:t>а</w:t>
      </w:r>
      <w:r w:rsidRPr="001B3E9E">
        <w:rPr>
          <w:spacing w:val="-2"/>
          <w:sz w:val="28"/>
          <w:szCs w:val="28"/>
        </w:rPr>
        <w:t xml:space="preserve">чения от пояснения – знаком тире. Точка в конце экспликации не ставится. Шрифт экспликации должен быть на размер </w:t>
      </w:r>
      <w:r w:rsidR="00652F8D" w:rsidRPr="001B3E9E">
        <w:rPr>
          <w:spacing w:val="-2"/>
          <w:sz w:val="28"/>
          <w:szCs w:val="28"/>
        </w:rPr>
        <w:t xml:space="preserve">меньше </w:t>
      </w:r>
      <w:r w:rsidRPr="001B3E9E">
        <w:rPr>
          <w:spacing w:val="-2"/>
          <w:sz w:val="28"/>
          <w:szCs w:val="28"/>
        </w:rPr>
        <w:t>используемого в основном тексте.</w:t>
      </w:r>
    </w:p>
    <w:p w:rsidR="001B3E9E" w:rsidRPr="001B3E9E" w:rsidRDefault="001B3E9E" w:rsidP="001B3E9E">
      <w:pPr>
        <w:shd w:val="clear" w:color="auto" w:fill="FFFFFF"/>
        <w:tabs>
          <w:tab w:val="left" w:pos="1363"/>
        </w:tabs>
        <w:spacing w:line="360" w:lineRule="auto"/>
        <w:ind w:right="10" w:firstLine="709"/>
        <w:jc w:val="both"/>
        <w:rPr>
          <w:spacing w:val="-2"/>
          <w:sz w:val="28"/>
          <w:szCs w:val="28"/>
        </w:rPr>
      </w:pPr>
    </w:p>
    <w:p w:rsidR="0014221D" w:rsidRPr="00DB4E2F" w:rsidRDefault="00BE6F0E" w:rsidP="0014221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4E2F">
        <w:rPr>
          <w:i/>
          <w:sz w:val="28"/>
          <w:szCs w:val="28"/>
        </w:rPr>
        <w:t>П</w:t>
      </w:r>
      <w:r w:rsidR="0014221D" w:rsidRPr="00DB4E2F">
        <w:rPr>
          <w:i/>
          <w:sz w:val="28"/>
          <w:szCs w:val="28"/>
        </w:rPr>
        <w:t>ример</w:t>
      </w:r>
      <w:r w:rsidR="0014221D" w:rsidRPr="00DB4E2F">
        <w:rPr>
          <w:sz w:val="28"/>
          <w:szCs w:val="28"/>
        </w:rPr>
        <w:t xml:space="preserve">: </w:t>
      </w:r>
    </w:p>
    <w:p w:rsidR="0014221D" w:rsidRPr="00DB4E2F" w:rsidRDefault="0014221D" w:rsidP="0014221D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DB4E2F">
        <w:rPr>
          <w:sz w:val="28"/>
          <w:szCs w:val="28"/>
        </w:rPr>
        <w:t>Рис. 2.1. Конструкция установки для облучения в плазме тлеющего разряда:</w:t>
      </w:r>
    </w:p>
    <w:p w:rsidR="0014221D" w:rsidRPr="00DB4E2F" w:rsidRDefault="0014221D" w:rsidP="0014221D">
      <w:pPr>
        <w:shd w:val="clear" w:color="auto" w:fill="FFFFFF"/>
        <w:spacing w:line="360" w:lineRule="auto"/>
        <w:jc w:val="center"/>
      </w:pPr>
      <w:r w:rsidRPr="00DB4E2F">
        <w:t xml:space="preserve">А – анод; </w:t>
      </w:r>
      <w:proofErr w:type="gramStart"/>
      <w:r w:rsidRPr="00DB4E2F">
        <w:t>К</w:t>
      </w:r>
      <w:proofErr w:type="gramEnd"/>
      <w:r w:rsidRPr="00DB4E2F">
        <w:t xml:space="preserve"> – катод; ИВН – источник высокого напряжения</w:t>
      </w:r>
    </w:p>
    <w:p w:rsidR="0014221D" w:rsidRPr="00DB4E2F" w:rsidRDefault="0014221D" w:rsidP="0014221D">
      <w:pPr>
        <w:shd w:val="clear" w:color="auto" w:fill="FFFFFF"/>
        <w:spacing w:line="360" w:lineRule="auto"/>
        <w:jc w:val="center"/>
      </w:pPr>
    </w:p>
    <w:p w:rsidR="006924E9" w:rsidRDefault="0014221D" w:rsidP="006924E9">
      <w:pPr>
        <w:shd w:val="clear" w:color="auto" w:fill="FFFFFF"/>
        <w:tabs>
          <w:tab w:val="left" w:pos="1363"/>
        </w:tabs>
        <w:spacing w:line="360" w:lineRule="auto"/>
        <w:ind w:firstLine="709"/>
        <w:jc w:val="both"/>
        <w:rPr>
          <w:sz w:val="28"/>
          <w:szCs w:val="28"/>
        </w:rPr>
      </w:pPr>
      <w:r w:rsidRPr="00DB4E2F">
        <w:rPr>
          <w:sz w:val="28"/>
          <w:szCs w:val="28"/>
        </w:rPr>
        <w:t>4.3.</w:t>
      </w:r>
      <w:r w:rsidRPr="00DB4E2F">
        <w:rPr>
          <w:sz w:val="28"/>
          <w:szCs w:val="28"/>
        </w:rPr>
        <w:tab/>
        <w:t xml:space="preserve"> </w:t>
      </w:r>
      <w:r w:rsidR="006924E9" w:rsidRPr="006924E9">
        <w:rPr>
          <w:sz w:val="28"/>
          <w:szCs w:val="28"/>
        </w:rPr>
        <w:t xml:space="preserve">Номера позиций в иллюстрациях </w:t>
      </w:r>
      <w:r w:rsidR="006924E9">
        <w:rPr>
          <w:sz w:val="28"/>
          <w:szCs w:val="28"/>
        </w:rPr>
        <w:t>следует располагать</w:t>
      </w:r>
      <w:r w:rsidR="006924E9" w:rsidRPr="006924E9">
        <w:rPr>
          <w:sz w:val="28"/>
          <w:szCs w:val="28"/>
        </w:rPr>
        <w:t xml:space="preserve"> последовательно либо по часовой стрелке</w:t>
      </w:r>
      <w:r w:rsidR="006924E9">
        <w:rPr>
          <w:sz w:val="28"/>
          <w:szCs w:val="28"/>
        </w:rPr>
        <w:t>.</w:t>
      </w:r>
      <w:r w:rsidR="006924E9" w:rsidRPr="006924E9">
        <w:rPr>
          <w:sz w:val="28"/>
          <w:szCs w:val="28"/>
        </w:rPr>
        <w:t xml:space="preserve"> Выносные линии не должны пересекаться, пересекать эл</w:t>
      </w:r>
      <w:r w:rsidR="006924E9" w:rsidRPr="006924E9">
        <w:rPr>
          <w:sz w:val="28"/>
          <w:szCs w:val="28"/>
        </w:rPr>
        <w:t>е</w:t>
      </w:r>
      <w:r w:rsidR="006924E9" w:rsidRPr="006924E9">
        <w:rPr>
          <w:sz w:val="28"/>
          <w:szCs w:val="28"/>
        </w:rPr>
        <w:t xml:space="preserve">менты изображения. </w:t>
      </w:r>
      <w:r w:rsidR="006924E9">
        <w:rPr>
          <w:sz w:val="28"/>
          <w:szCs w:val="28"/>
        </w:rPr>
        <w:t>Буквенные и цифровые обозначения набираются курсивом, о</w:t>
      </w:r>
      <w:r w:rsidR="006924E9">
        <w:rPr>
          <w:sz w:val="28"/>
          <w:szCs w:val="28"/>
        </w:rPr>
        <w:t>д</w:t>
      </w:r>
      <w:r w:rsidR="006924E9">
        <w:rPr>
          <w:sz w:val="28"/>
          <w:szCs w:val="28"/>
        </w:rPr>
        <w:t xml:space="preserve">ного начертания. </w:t>
      </w:r>
    </w:p>
    <w:p w:rsidR="00F93F71" w:rsidRDefault="00F93F71" w:rsidP="006924E9">
      <w:pPr>
        <w:shd w:val="clear" w:color="auto" w:fill="FFFFFF"/>
        <w:tabs>
          <w:tab w:val="left" w:pos="1363"/>
        </w:tabs>
        <w:spacing w:line="360" w:lineRule="auto"/>
        <w:ind w:firstLine="709"/>
        <w:jc w:val="both"/>
        <w:rPr>
          <w:sz w:val="28"/>
          <w:szCs w:val="28"/>
        </w:rPr>
      </w:pPr>
    </w:p>
    <w:p w:rsidR="006924E9" w:rsidRDefault="006924E9" w:rsidP="006924E9">
      <w:pPr>
        <w:shd w:val="clear" w:color="auto" w:fill="FFFFFF"/>
        <w:tabs>
          <w:tab w:val="left" w:pos="1363"/>
        </w:tabs>
        <w:spacing w:line="360" w:lineRule="auto"/>
        <w:ind w:firstLine="709"/>
        <w:jc w:val="both"/>
        <w:rPr>
          <w:sz w:val="28"/>
          <w:szCs w:val="28"/>
        </w:rPr>
      </w:pPr>
      <w:r w:rsidRPr="006924E9">
        <w:rPr>
          <w:i/>
          <w:sz w:val="28"/>
          <w:szCs w:val="28"/>
        </w:rPr>
        <w:t>Пример:</w:t>
      </w:r>
      <w:r>
        <w:rPr>
          <w:sz w:val="28"/>
          <w:szCs w:val="28"/>
        </w:rPr>
        <w:t xml:space="preserve"> </w:t>
      </w:r>
    </w:p>
    <w:p w:rsidR="0014221D" w:rsidRDefault="00EB3E56" w:rsidP="006924E9">
      <w:pPr>
        <w:shd w:val="clear" w:color="auto" w:fill="FFFFFF"/>
        <w:tabs>
          <w:tab w:val="left" w:pos="1363"/>
        </w:tabs>
        <w:spacing w:line="360" w:lineRule="auto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3488143" cy="1914862"/>
            <wp:effectExtent l="19050" t="0" r="0" b="0"/>
            <wp:docPr id="2" name="Рисунок 2" descr="C:\Documents and Settings\EChagina\Local Settings\Temporary Internet Files\Content.Word\Pages from Malyg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Chagina\Local Settings\Temporary Internet Files\Content.Word\Pages from Malyg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029" cy="1920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E56" w:rsidRPr="006924E9" w:rsidRDefault="00EB3E56" w:rsidP="006924E9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6924E9">
        <w:rPr>
          <w:sz w:val="28"/>
          <w:szCs w:val="28"/>
        </w:rPr>
        <w:t xml:space="preserve">Рис. 7.9. </w:t>
      </w:r>
      <w:proofErr w:type="spellStart"/>
      <w:r w:rsidRPr="006924E9">
        <w:rPr>
          <w:sz w:val="28"/>
          <w:szCs w:val="28"/>
        </w:rPr>
        <w:t>Расцепное</w:t>
      </w:r>
      <w:proofErr w:type="spellEnd"/>
      <w:r w:rsidRPr="006924E9">
        <w:rPr>
          <w:sz w:val="28"/>
          <w:szCs w:val="28"/>
        </w:rPr>
        <w:t xml:space="preserve"> устройство с П-образным рычагом и упругой шиной</w:t>
      </w:r>
      <w:r w:rsidR="006924E9">
        <w:rPr>
          <w:sz w:val="28"/>
          <w:szCs w:val="28"/>
        </w:rPr>
        <w:t xml:space="preserve">: </w:t>
      </w:r>
    </w:p>
    <w:p w:rsidR="006924E9" w:rsidRDefault="006924E9" w:rsidP="006924E9">
      <w:pPr>
        <w:shd w:val="clear" w:color="auto" w:fill="FFFFFF"/>
        <w:spacing w:line="360" w:lineRule="auto"/>
        <w:jc w:val="center"/>
      </w:pPr>
      <w:r w:rsidRPr="006924E9">
        <w:rPr>
          <w:i/>
        </w:rPr>
        <w:t>1</w:t>
      </w:r>
      <w:r w:rsidRPr="006924E9">
        <w:t xml:space="preserve"> – рама</w:t>
      </w:r>
      <w:r>
        <w:t xml:space="preserve">; </w:t>
      </w:r>
      <w:r w:rsidRPr="006924E9">
        <w:rPr>
          <w:i/>
        </w:rPr>
        <w:t>2</w:t>
      </w:r>
      <w:r w:rsidRPr="006924E9">
        <w:t xml:space="preserve"> – рычаг</w:t>
      </w:r>
      <w:r>
        <w:t xml:space="preserve">; </w:t>
      </w:r>
      <w:r w:rsidRPr="006924E9">
        <w:rPr>
          <w:i/>
        </w:rPr>
        <w:t>3</w:t>
      </w:r>
      <w:r w:rsidRPr="006924E9">
        <w:t xml:space="preserve"> – подъемная штанга</w:t>
      </w:r>
      <w:r>
        <w:t xml:space="preserve">; </w:t>
      </w:r>
    </w:p>
    <w:p w:rsidR="006924E9" w:rsidRPr="006924E9" w:rsidRDefault="006924E9" w:rsidP="006924E9">
      <w:pPr>
        <w:shd w:val="clear" w:color="auto" w:fill="FFFFFF"/>
        <w:spacing w:line="360" w:lineRule="auto"/>
        <w:jc w:val="center"/>
      </w:pPr>
      <w:r w:rsidRPr="006924E9">
        <w:rPr>
          <w:i/>
        </w:rPr>
        <w:t>4</w:t>
      </w:r>
      <w:r w:rsidRPr="006924E9">
        <w:t xml:space="preserve"> – П-образный</w:t>
      </w:r>
      <w:r>
        <w:t xml:space="preserve"> </w:t>
      </w:r>
      <w:r w:rsidRPr="006924E9">
        <w:t>подпружиненный рычаг</w:t>
      </w:r>
      <w:r>
        <w:t xml:space="preserve">; </w:t>
      </w:r>
      <w:r w:rsidRPr="006924E9">
        <w:rPr>
          <w:i/>
        </w:rPr>
        <w:t>5</w:t>
      </w:r>
      <w:r w:rsidRPr="006924E9">
        <w:t xml:space="preserve"> – упругая шина</w:t>
      </w:r>
    </w:p>
    <w:p w:rsidR="00EB3E56" w:rsidRDefault="00EB3E56" w:rsidP="0014221D">
      <w:pPr>
        <w:rPr>
          <w:sz w:val="36"/>
          <w:szCs w:val="36"/>
        </w:rPr>
      </w:pPr>
    </w:p>
    <w:p w:rsidR="00EB3E56" w:rsidRDefault="00EB3E56" w:rsidP="0014221D">
      <w:pPr>
        <w:rPr>
          <w:sz w:val="36"/>
          <w:szCs w:val="36"/>
        </w:rPr>
      </w:pPr>
    </w:p>
    <w:p w:rsidR="00EB3E56" w:rsidRDefault="00EB3E56" w:rsidP="0014221D">
      <w:pPr>
        <w:rPr>
          <w:sz w:val="36"/>
          <w:szCs w:val="36"/>
        </w:rPr>
      </w:pPr>
    </w:p>
    <w:p w:rsidR="00EB3E56" w:rsidRDefault="00EB3E56" w:rsidP="0014221D">
      <w:pPr>
        <w:rPr>
          <w:sz w:val="36"/>
          <w:szCs w:val="36"/>
        </w:rPr>
      </w:pPr>
    </w:p>
    <w:p w:rsidR="00EB3E56" w:rsidRDefault="00EB3E56" w:rsidP="0014221D">
      <w:pPr>
        <w:rPr>
          <w:sz w:val="36"/>
          <w:szCs w:val="36"/>
        </w:rPr>
      </w:pPr>
    </w:p>
    <w:p w:rsidR="00D35D39" w:rsidRDefault="00D35D39" w:rsidP="00E052A8">
      <w:pPr>
        <w:spacing w:line="360" w:lineRule="auto"/>
        <w:jc w:val="right"/>
        <w:rPr>
          <w:sz w:val="32"/>
          <w:szCs w:val="32"/>
        </w:rPr>
      </w:pPr>
    </w:p>
    <w:p w:rsidR="0014221D" w:rsidRPr="00DB4E2F" w:rsidRDefault="0014221D" w:rsidP="00E052A8">
      <w:pPr>
        <w:spacing w:line="360" w:lineRule="auto"/>
        <w:jc w:val="right"/>
        <w:rPr>
          <w:sz w:val="32"/>
          <w:szCs w:val="32"/>
        </w:rPr>
      </w:pPr>
      <w:r w:rsidRPr="00DB4E2F">
        <w:rPr>
          <w:sz w:val="32"/>
          <w:szCs w:val="32"/>
        </w:rPr>
        <w:lastRenderedPageBreak/>
        <w:t>Приложение А</w:t>
      </w:r>
    </w:p>
    <w:p w:rsidR="0014221D" w:rsidRPr="00DB4E2F" w:rsidRDefault="0014221D" w:rsidP="0014221D">
      <w:pPr>
        <w:spacing w:line="360" w:lineRule="auto"/>
        <w:jc w:val="center"/>
        <w:rPr>
          <w:b/>
          <w:sz w:val="32"/>
          <w:szCs w:val="32"/>
        </w:rPr>
      </w:pPr>
      <w:r w:rsidRPr="00DB4E2F">
        <w:rPr>
          <w:b/>
          <w:sz w:val="32"/>
          <w:szCs w:val="32"/>
        </w:rPr>
        <w:t>ОБРАЗЕЦ ОФОРМЛЕНИЯ ОБЛОЖКИ</w:t>
      </w:r>
    </w:p>
    <w:p w:rsidR="00DA6D68" w:rsidRDefault="00DA6D68" w:rsidP="0014221D">
      <w:pPr>
        <w:jc w:val="center"/>
        <w:rPr>
          <w:sz w:val="36"/>
          <w:szCs w:val="36"/>
        </w:rPr>
      </w:pPr>
    </w:p>
    <w:p w:rsidR="0014221D" w:rsidRPr="00DB4E2F" w:rsidRDefault="0014221D" w:rsidP="0014221D">
      <w:pPr>
        <w:jc w:val="center"/>
        <w:rPr>
          <w:sz w:val="36"/>
          <w:szCs w:val="36"/>
        </w:rPr>
      </w:pPr>
      <w:r w:rsidRPr="00DB4E2F">
        <w:rPr>
          <w:sz w:val="36"/>
          <w:szCs w:val="36"/>
        </w:rPr>
        <w:t>Федеральное агентство железнодорожного транспорта</w:t>
      </w:r>
    </w:p>
    <w:p w:rsidR="0014221D" w:rsidRPr="00DB4E2F" w:rsidRDefault="0014221D" w:rsidP="0014221D">
      <w:pPr>
        <w:pStyle w:val="a7"/>
        <w:ind w:firstLine="0"/>
        <w:rPr>
          <w:b/>
          <w:bCs/>
          <w:sz w:val="36"/>
          <w:szCs w:val="36"/>
        </w:rPr>
      </w:pPr>
      <w:r w:rsidRPr="00DB4E2F">
        <w:rPr>
          <w:bCs/>
          <w:sz w:val="36"/>
          <w:szCs w:val="36"/>
        </w:rPr>
        <w:t>Уральский государственный университет путей сообщения</w:t>
      </w:r>
    </w:p>
    <w:p w:rsidR="00DA6D68" w:rsidRDefault="00DA6D68" w:rsidP="00DA6D68">
      <w:pPr>
        <w:pStyle w:val="a3"/>
        <w:rPr>
          <w:bCs/>
          <w:sz w:val="36"/>
          <w:szCs w:val="36"/>
        </w:rPr>
      </w:pPr>
      <w:r w:rsidRPr="00326BD3">
        <w:rPr>
          <w:bCs/>
          <w:sz w:val="36"/>
          <w:szCs w:val="36"/>
        </w:rPr>
        <w:t>Кафедра «Экономика транспорта»</w:t>
      </w:r>
    </w:p>
    <w:p w:rsidR="0014221D" w:rsidRPr="00DB4E2F" w:rsidRDefault="0014221D" w:rsidP="0014221D">
      <w:pPr>
        <w:jc w:val="center"/>
        <w:rPr>
          <w:sz w:val="32"/>
          <w:szCs w:val="32"/>
        </w:rPr>
      </w:pPr>
    </w:p>
    <w:p w:rsidR="0014221D" w:rsidRPr="00DB4E2F" w:rsidRDefault="0014221D" w:rsidP="0014221D">
      <w:pPr>
        <w:jc w:val="center"/>
        <w:rPr>
          <w:sz w:val="28"/>
          <w:szCs w:val="28"/>
        </w:rPr>
      </w:pPr>
    </w:p>
    <w:p w:rsidR="0014221D" w:rsidRPr="00DB4E2F" w:rsidRDefault="0014221D" w:rsidP="0014221D">
      <w:pPr>
        <w:jc w:val="center"/>
        <w:rPr>
          <w:sz w:val="28"/>
          <w:szCs w:val="28"/>
        </w:rPr>
      </w:pPr>
    </w:p>
    <w:p w:rsidR="0014221D" w:rsidRPr="00DB4E2F" w:rsidRDefault="0014221D" w:rsidP="0014221D">
      <w:pPr>
        <w:jc w:val="center"/>
        <w:rPr>
          <w:sz w:val="28"/>
          <w:szCs w:val="28"/>
        </w:rPr>
      </w:pPr>
    </w:p>
    <w:p w:rsidR="0014221D" w:rsidRPr="00DB4E2F" w:rsidRDefault="0014221D" w:rsidP="0014221D">
      <w:pPr>
        <w:jc w:val="center"/>
        <w:rPr>
          <w:sz w:val="28"/>
          <w:szCs w:val="28"/>
        </w:rPr>
      </w:pPr>
    </w:p>
    <w:p w:rsidR="00DA6D68" w:rsidRDefault="00DA6D68" w:rsidP="00DA6D68">
      <w:pPr>
        <w:pStyle w:val="a3"/>
        <w:rPr>
          <w:bCs/>
          <w:sz w:val="36"/>
          <w:szCs w:val="36"/>
        </w:rPr>
      </w:pPr>
    </w:p>
    <w:p w:rsidR="00DA6D68" w:rsidRPr="00326BD3" w:rsidRDefault="00DA6D68" w:rsidP="00DA6D68">
      <w:pPr>
        <w:pStyle w:val="a3"/>
        <w:rPr>
          <w:bCs/>
          <w:sz w:val="36"/>
          <w:szCs w:val="36"/>
        </w:rPr>
      </w:pPr>
    </w:p>
    <w:p w:rsidR="00DA6D68" w:rsidRPr="00326BD3" w:rsidRDefault="00DA6D68" w:rsidP="00DA6D68">
      <w:pPr>
        <w:jc w:val="center"/>
        <w:rPr>
          <w:b/>
          <w:sz w:val="36"/>
          <w:szCs w:val="36"/>
        </w:rPr>
      </w:pPr>
      <w:r w:rsidRPr="00326BD3">
        <w:rPr>
          <w:b/>
          <w:sz w:val="36"/>
          <w:szCs w:val="36"/>
        </w:rPr>
        <w:t>А. П. Исакова</w:t>
      </w:r>
    </w:p>
    <w:p w:rsidR="00DA6D68" w:rsidRPr="00DB4E2F" w:rsidRDefault="00DA6D68" w:rsidP="00DA6D68">
      <w:pPr>
        <w:jc w:val="center"/>
        <w:rPr>
          <w:sz w:val="28"/>
          <w:szCs w:val="28"/>
        </w:rPr>
      </w:pPr>
    </w:p>
    <w:p w:rsidR="00DA6D68" w:rsidRDefault="00DA6D68" w:rsidP="00DA6D68">
      <w:pPr>
        <w:jc w:val="center"/>
        <w:rPr>
          <w:sz w:val="28"/>
          <w:szCs w:val="28"/>
        </w:rPr>
      </w:pPr>
    </w:p>
    <w:p w:rsidR="00DA6D68" w:rsidRDefault="00DA6D68" w:rsidP="00DA6D68">
      <w:pPr>
        <w:jc w:val="center"/>
        <w:rPr>
          <w:sz w:val="28"/>
          <w:szCs w:val="28"/>
        </w:rPr>
      </w:pPr>
    </w:p>
    <w:p w:rsidR="00DA6D68" w:rsidRPr="00DB4E2F" w:rsidRDefault="00DA6D68" w:rsidP="00DA6D68">
      <w:pPr>
        <w:jc w:val="center"/>
        <w:rPr>
          <w:sz w:val="28"/>
          <w:szCs w:val="28"/>
        </w:rPr>
      </w:pPr>
    </w:p>
    <w:p w:rsidR="00DA6D68" w:rsidRPr="00DB4E2F" w:rsidRDefault="00DA6D68" w:rsidP="00DA6D68">
      <w:pPr>
        <w:jc w:val="center"/>
        <w:rPr>
          <w:sz w:val="28"/>
          <w:szCs w:val="28"/>
        </w:rPr>
      </w:pPr>
    </w:p>
    <w:p w:rsidR="00DA6D68" w:rsidRPr="00DB4E2F" w:rsidRDefault="00DA6D68" w:rsidP="00DA6D68">
      <w:pPr>
        <w:jc w:val="center"/>
        <w:rPr>
          <w:sz w:val="28"/>
          <w:szCs w:val="28"/>
        </w:rPr>
      </w:pPr>
    </w:p>
    <w:p w:rsidR="00DA6D68" w:rsidRPr="00326BD3" w:rsidRDefault="00DA6D68" w:rsidP="00DA6D68">
      <w:pPr>
        <w:jc w:val="center"/>
        <w:rPr>
          <w:b/>
          <w:sz w:val="40"/>
          <w:szCs w:val="40"/>
        </w:rPr>
      </w:pPr>
      <w:r w:rsidRPr="00326BD3">
        <w:rPr>
          <w:b/>
          <w:sz w:val="40"/>
          <w:szCs w:val="40"/>
        </w:rPr>
        <w:t>СЕБЕСТОИМОСТЬ</w:t>
      </w:r>
    </w:p>
    <w:p w:rsidR="00DA6D68" w:rsidRDefault="00DA6D68" w:rsidP="00DA6D68">
      <w:pPr>
        <w:jc w:val="center"/>
        <w:rPr>
          <w:b/>
          <w:sz w:val="40"/>
          <w:szCs w:val="40"/>
        </w:rPr>
      </w:pPr>
      <w:r w:rsidRPr="00326BD3">
        <w:rPr>
          <w:b/>
          <w:sz w:val="40"/>
          <w:szCs w:val="40"/>
        </w:rPr>
        <w:t>ЖЕЛЕЗНОДОРОЖНЫХ ПЕРЕВОЗОК</w:t>
      </w:r>
    </w:p>
    <w:p w:rsidR="0014221D" w:rsidRPr="00DB4E2F" w:rsidRDefault="0014221D" w:rsidP="0014221D">
      <w:pPr>
        <w:jc w:val="center"/>
        <w:rPr>
          <w:sz w:val="28"/>
          <w:szCs w:val="28"/>
        </w:rPr>
      </w:pPr>
    </w:p>
    <w:p w:rsidR="0014221D" w:rsidRPr="00DB4E2F" w:rsidRDefault="0014221D" w:rsidP="0014221D">
      <w:pPr>
        <w:jc w:val="center"/>
        <w:rPr>
          <w:b/>
          <w:sz w:val="28"/>
          <w:szCs w:val="28"/>
        </w:rPr>
      </w:pPr>
    </w:p>
    <w:p w:rsidR="0014221D" w:rsidRPr="00DB4E2F" w:rsidRDefault="0014221D" w:rsidP="0014221D">
      <w:pPr>
        <w:jc w:val="center"/>
        <w:rPr>
          <w:sz w:val="28"/>
          <w:szCs w:val="28"/>
        </w:rPr>
      </w:pPr>
    </w:p>
    <w:p w:rsidR="0014221D" w:rsidRPr="00DB4E2F" w:rsidRDefault="0014221D" w:rsidP="0014221D">
      <w:pPr>
        <w:jc w:val="center"/>
        <w:rPr>
          <w:sz w:val="28"/>
          <w:szCs w:val="28"/>
        </w:rPr>
      </w:pPr>
    </w:p>
    <w:p w:rsidR="0014221D" w:rsidRPr="00DB4E2F" w:rsidRDefault="0014221D" w:rsidP="0014221D">
      <w:pPr>
        <w:jc w:val="center"/>
        <w:rPr>
          <w:sz w:val="28"/>
          <w:szCs w:val="28"/>
        </w:rPr>
      </w:pPr>
    </w:p>
    <w:p w:rsidR="0014221D" w:rsidRPr="00DB4E2F" w:rsidRDefault="0014221D" w:rsidP="0014221D">
      <w:pPr>
        <w:jc w:val="center"/>
        <w:rPr>
          <w:sz w:val="28"/>
          <w:szCs w:val="28"/>
        </w:rPr>
      </w:pPr>
    </w:p>
    <w:p w:rsidR="00BE6F0E" w:rsidRPr="00DB4E2F" w:rsidRDefault="00BE6F0E" w:rsidP="0014221D">
      <w:pPr>
        <w:jc w:val="center"/>
        <w:rPr>
          <w:sz w:val="28"/>
          <w:szCs w:val="28"/>
        </w:rPr>
      </w:pPr>
    </w:p>
    <w:p w:rsidR="00BE6F0E" w:rsidRPr="00DB4E2F" w:rsidRDefault="00BE6F0E" w:rsidP="0014221D">
      <w:pPr>
        <w:jc w:val="center"/>
        <w:rPr>
          <w:sz w:val="28"/>
          <w:szCs w:val="28"/>
        </w:rPr>
      </w:pPr>
    </w:p>
    <w:p w:rsidR="00BE6F0E" w:rsidRPr="00DB4E2F" w:rsidRDefault="00BE6F0E" w:rsidP="0014221D">
      <w:pPr>
        <w:jc w:val="center"/>
        <w:rPr>
          <w:sz w:val="28"/>
          <w:szCs w:val="28"/>
        </w:rPr>
      </w:pPr>
    </w:p>
    <w:p w:rsidR="00BE6F0E" w:rsidRDefault="00BE6F0E" w:rsidP="0014221D">
      <w:pPr>
        <w:jc w:val="center"/>
        <w:rPr>
          <w:sz w:val="28"/>
          <w:szCs w:val="28"/>
        </w:rPr>
      </w:pPr>
    </w:p>
    <w:p w:rsidR="002C3DA6" w:rsidRDefault="002C3DA6" w:rsidP="0014221D">
      <w:pPr>
        <w:jc w:val="center"/>
        <w:rPr>
          <w:sz w:val="28"/>
          <w:szCs w:val="28"/>
        </w:rPr>
      </w:pPr>
    </w:p>
    <w:p w:rsidR="002C3DA6" w:rsidRPr="00DB4E2F" w:rsidRDefault="002C3DA6" w:rsidP="0014221D">
      <w:pPr>
        <w:jc w:val="center"/>
        <w:rPr>
          <w:sz w:val="28"/>
          <w:szCs w:val="28"/>
        </w:rPr>
      </w:pPr>
    </w:p>
    <w:p w:rsidR="00BE6F0E" w:rsidRPr="00DB4E2F" w:rsidRDefault="00BE6F0E" w:rsidP="0014221D">
      <w:pPr>
        <w:jc w:val="center"/>
        <w:rPr>
          <w:sz w:val="28"/>
          <w:szCs w:val="28"/>
        </w:rPr>
      </w:pPr>
    </w:p>
    <w:p w:rsidR="00BE6F0E" w:rsidRPr="00DB4E2F" w:rsidRDefault="00BE6F0E" w:rsidP="0014221D">
      <w:pPr>
        <w:jc w:val="center"/>
        <w:rPr>
          <w:sz w:val="28"/>
          <w:szCs w:val="28"/>
        </w:rPr>
      </w:pPr>
    </w:p>
    <w:p w:rsidR="0014221D" w:rsidRPr="00DB4E2F" w:rsidRDefault="0014221D" w:rsidP="0014221D">
      <w:pPr>
        <w:jc w:val="center"/>
        <w:rPr>
          <w:sz w:val="28"/>
          <w:szCs w:val="28"/>
        </w:rPr>
      </w:pPr>
    </w:p>
    <w:p w:rsidR="0014221D" w:rsidRPr="00DB4E2F" w:rsidRDefault="0014221D" w:rsidP="0014221D">
      <w:pPr>
        <w:pStyle w:val="2"/>
        <w:spacing w:line="240" w:lineRule="auto"/>
        <w:rPr>
          <w:sz w:val="32"/>
          <w:szCs w:val="32"/>
        </w:rPr>
      </w:pPr>
      <w:r w:rsidRPr="00DB4E2F">
        <w:rPr>
          <w:sz w:val="32"/>
          <w:szCs w:val="32"/>
        </w:rPr>
        <w:t>Екатеринбург</w:t>
      </w:r>
    </w:p>
    <w:p w:rsidR="0014221D" w:rsidRDefault="0014221D" w:rsidP="0014221D">
      <w:pPr>
        <w:jc w:val="center"/>
        <w:rPr>
          <w:sz w:val="32"/>
          <w:szCs w:val="32"/>
        </w:rPr>
      </w:pPr>
      <w:r w:rsidRPr="00DB4E2F">
        <w:rPr>
          <w:sz w:val="32"/>
          <w:szCs w:val="32"/>
        </w:rPr>
        <w:t>УрГУПС</w:t>
      </w:r>
    </w:p>
    <w:p w:rsidR="0014221D" w:rsidRPr="00DB4E2F" w:rsidRDefault="0014221D" w:rsidP="0014221D">
      <w:pPr>
        <w:jc w:val="center"/>
        <w:rPr>
          <w:sz w:val="32"/>
          <w:szCs w:val="32"/>
        </w:rPr>
      </w:pPr>
      <w:r w:rsidRPr="00DB4E2F">
        <w:rPr>
          <w:sz w:val="32"/>
          <w:szCs w:val="32"/>
        </w:rPr>
        <w:t>201</w:t>
      </w:r>
      <w:r w:rsidR="002C3DA6">
        <w:rPr>
          <w:sz w:val="32"/>
          <w:szCs w:val="32"/>
        </w:rPr>
        <w:t>5</w:t>
      </w:r>
    </w:p>
    <w:p w:rsidR="00DA6D68" w:rsidRDefault="00BE6F0E" w:rsidP="0014221D">
      <w:pPr>
        <w:jc w:val="center"/>
        <w:rPr>
          <w:sz w:val="32"/>
          <w:szCs w:val="32"/>
        </w:rPr>
      </w:pPr>
      <w:r w:rsidRPr="00DB4E2F">
        <w:rPr>
          <w:sz w:val="32"/>
          <w:szCs w:val="32"/>
        </w:rPr>
        <w:t xml:space="preserve">                                                                                          </w:t>
      </w:r>
    </w:p>
    <w:p w:rsidR="0014221D" w:rsidRPr="00DB4E2F" w:rsidRDefault="0014221D" w:rsidP="00DA6D68">
      <w:pPr>
        <w:jc w:val="right"/>
        <w:rPr>
          <w:sz w:val="32"/>
          <w:szCs w:val="32"/>
        </w:rPr>
      </w:pPr>
      <w:r w:rsidRPr="00DB4E2F">
        <w:rPr>
          <w:sz w:val="32"/>
          <w:szCs w:val="32"/>
        </w:rPr>
        <w:lastRenderedPageBreak/>
        <w:t>Приложение</w:t>
      </w:r>
      <w:proofErr w:type="gramStart"/>
      <w:r w:rsidRPr="00DB4E2F">
        <w:rPr>
          <w:sz w:val="32"/>
          <w:szCs w:val="32"/>
        </w:rPr>
        <w:t xml:space="preserve"> Б</w:t>
      </w:r>
      <w:proofErr w:type="gramEnd"/>
    </w:p>
    <w:p w:rsidR="00BE6F0E" w:rsidRPr="00DB4E2F" w:rsidRDefault="00BE6F0E" w:rsidP="0014221D">
      <w:pPr>
        <w:jc w:val="center"/>
        <w:rPr>
          <w:sz w:val="32"/>
          <w:szCs w:val="32"/>
        </w:rPr>
      </w:pPr>
    </w:p>
    <w:p w:rsidR="0014221D" w:rsidRPr="00DB4E2F" w:rsidRDefault="0014221D" w:rsidP="0014221D">
      <w:pPr>
        <w:jc w:val="center"/>
        <w:rPr>
          <w:b/>
          <w:sz w:val="32"/>
          <w:szCs w:val="32"/>
        </w:rPr>
      </w:pPr>
      <w:r w:rsidRPr="00DB4E2F">
        <w:rPr>
          <w:b/>
          <w:sz w:val="32"/>
          <w:szCs w:val="32"/>
        </w:rPr>
        <w:t>ОБРАЗЕЦ ОФОРМЛЕНИЯ ТИТУЛЬНОГО ЛИСТА</w:t>
      </w:r>
    </w:p>
    <w:p w:rsidR="00894C63" w:rsidRPr="00DB4E2F" w:rsidRDefault="00894C63" w:rsidP="0014221D">
      <w:pPr>
        <w:jc w:val="center"/>
        <w:rPr>
          <w:b/>
          <w:sz w:val="32"/>
          <w:szCs w:val="32"/>
        </w:rPr>
      </w:pPr>
    </w:p>
    <w:p w:rsidR="00894C63" w:rsidRPr="00DB4E2F" w:rsidRDefault="00894C63" w:rsidP="0014221D">
      <w:pPr>
        <w:jc w:val="center"/>
        <w:rPr>
          <w:b/>
          <w:sz w:val="32"/>
          <w:szCs w:val="32"/>
        </w:rPr>
      </w:pPr>
    </w:p>
    <w:p w:rsidR="0014221D" w:rsidRPr="00DB4E2F" w:rsidRDefault="0014221D" w:rsidP="0014221D">
      <w:pPr>
        <w:jc w:val="center"/>
        <w:rPr>
          <w:sz w:val="36"/>
          <w:szCs w:val="36"/>
        </w:rPr>
      </w:pPr>
      <w:r w:rsidRPr="00DB4E2F">
        <w:rPr>
          <w:sz w:val="36"/>
          <w:szCs w:val="36"/>
        </w:rPr>
        <w:t>Федеральное агентство железнодорожного транспорта</w:t>
      </w:r>
    </w:p>
    <w:p w:rsidR="0014221D" w:rsidRPr="00DB4E2F" w:rsidRDefault="0014221D" w:rsidP="0014221D">
      <w:pPr>
        <w:pStyle w:val="a7"/>
        <w:ind w:firstLine="0"/>
        <w:rPr>
          <w:b/>
          <w:bCs/>
          <w:sz w:val="36"/>
          <w:szCs w:val="36"/>
        </w:rPr>
      </w:pPr>
      <w:r w:rsidRPr="00DB4E2F">
        <w:rPr>
          <w:bCs/>
          <w:sz w:val="36"/>
          <w:szCs w:val="36"/>
        </w:rPr>
        <w:t>Уральский государственный университет путей сообщения</w:t>
      </w:r>
    </w:p>
    <w:p w:rsidR="00326BD3" w:rsidRDefault="00326BD3" w:rsidP="00326BD3">
      <w:pPr>
        <w:pStyle w:val="a3"/>
        <w:rPr>
          <w:bCs/>
          <w:sz w:val="36"/>
          <w:szCs w:val="36"/>
        </w:rPr>
      </w:pPr>
      <w:r w:rsidRPr="00326BD3">
        <w:rPr>
          <w:bCs/>
          <w:sz w:val="36"/>
          <w:szCs w:val="36"/>
        </w:rPr>
        <w:t>Кафедра «Экономика транспорта»</w:t>
      </w:r>
    </w:p>
    <w:p w:rsidR="00326BD3" w:rsidRDefault="00326BD3" w:rsidP="00326BD3">
      <w:pPr>
        <w:pStyle w:val="a3"/>
        <w:rPr>
          <w:bCs/>
          <w:sz w:val="36"/>
          <w:szCs w:val="36"/>
        </w:rPr>
      </w:pPr>
    </w:p>
    <w:p w:rsidR="00326BD3" w:rsidRDefault="00326BD3" w:rsidP="00326BD3">
      <w:pPr>
        <w:pStyle w:val="a3"/>
        <w:rPr>
          <w:bCs/>
          <w:sz w:val="36"/>
          <w:szCs w:val="36"/>
        </w:rPr>
      </w:pPr>
    </w:p>
    <w:p w:rsidR="00326BD3" w:rsidRDefault="00326BD3" w:rsidP="00326BD3">
      <w:pPr>
        <w:pStyle w:val="a3"/>
        <w:rPr>
          <w:bCs/>
          <w:sz w:val="36"/>
          <w:szCs w:val="36"/>
        </w:rPr>
      </w:pPr>
    </w:p>
    <w:p w:rsidR="00326BD3" w:rsidRPr="00326BD3" w:rsidRDefault="00326BD3" w:rsidP="00326BD3">
      <w:pPr>
        <w:pStyle w:val="a3"/>
        <w:rPr>
          <w:bCs/>
          <w:sz w:val="36"/>
          <w:szCs w:val="36"/>
        </w:rPr>
      </w:pPr>
    </w:p>
    <w:p w:rsidR="00326BD3" w:rsidRPr="00326BD3" w:rsidRDefault="00326BD3" w:rsidP="00326BD3">
      <w:pPr>
        <w:jc w:val="center"/>
        <w:rPr>
          <w:b/>
          <w:sz w:val="36"/>
          <w:szCs w:val="36"/>
        </w:rPr>
      </w:pPr>
      <w:r w:rsidRPr="00326BD3">
        <w:rPr>
          <w:b/>
          <w:sz w:val="36"/>
          <w:szCs w:val="36"/>
        </w:rPr>
        <w:t>А. П. Исакова</w:t>
      </w:r>
    </w:p>
    <w:p w:rsidR="0014221D" w:rsidRPr="00DB4E2F" w:rsidRDefault="0014221D" w:rsidP="0014221D">
      <w:pPr>
        <w:jc w:val="center"/>
        <w:rPr>
          <w:sz w:val="28"/>
          <w:szCs w:val="28"/>
        </w:rPr>
      </w:pPr>
    </w:p>
    <w:p w:rsidR="0014221D" w:rsidRDefault="0014221D" w:rsidP="0014221D">
      <w:pPr>
        <w:jc w:val="center"/>
        <w:rPr>
          <w:sz w:val="28"/>
          <w:szCs w:val="28"/>
        </w:rPr>
      </w:pPr>
    </w:p>
    <w:p w:rsidR="005D2BBA" w:rsidRDefault="005D2BBA" w:rsidP="0014221D">
      <w:pPr>
        <w:jc w:val="center"/>
        <w:rPr>
          <w:sz w:val="28"/>
          <w:szCs w:val="28"/>
        </w:rPr>
      </w:pPr>
    </w:p>
    <w:p w:rsidR="005D2BBA" w:rsidRPr="00DB4E2F" w:rsidRDefault="005D2BBA" w:rsidP="0014221D">
      <w:pPr>
        <w:jc w:val="center"/>
        <w:rPr>
          <w:sz w:val="28"/>
          <w:szCs w:val="28"/>
        </w:rPr>
      </w:pPr>
    </w:p>
    <w:p w:rsidR="00894C63" w:rsidRPr="00DB4E2F" w:rsidRDefault="00894C63" w:rsidP="0014221D">
      <w:pPr>
        <w:jc w:val="center"/>
        <w:rPr>
          <w:sz w:val="28"/>
          <w:szCs w:val="28"/>
        </w:rPr>
      </w:pPr>
    </w:p>
    <w:p w:rsidR="00894C63" w:rsidRPr="00DB4E2F" w:rsidRDefault="00894C63" w:rsidP="0014221D">
      <w:pPr>
        <w:jc w:val="center"/>
        <w:rPr>
          <w:sz w:val="28"/>
          <w:szCs w:val="28"/>
        </w:rPr>
      </w:pPr>
    </w:p>
    <w:p w:rsidR="00326BD3" w:rsidRPr="00326BD3" w:rsidRDefault="00326BD3" w:rsidP="00326BD3">
      <w:pPr>
        <w:jc w:val="center"/>
        <w:rPr>
          <w:b/>
          <w:sz w:val="40"/>
          <w:szCs w:val="40"/>
        </w:rPr>
      </w:pPr>
      <w:r w:rsidRPr="00326BD3">
        <w:rPr>
          <w:b/>
          <w:sz w:val="40"/>
          <w:szCs w:val="40"/>
        </w:rPr>
        <w:t>СЕБЕСТОИМОСТЬ</w:t>
      </w:r>
    </w:p>
    <w:p w:rsidR="00326BD3" w:rsidRDefault="00326BD3" w:rsidP="00326BD3">
      <w:pPr>
        <w:jc w:val="center"/>
        <w:rPr>
          <w:b/>
          <w:sz w:val="40"/>
          <w:szCs w:val="40"/>
        </w:rPr>
      </w:pPr>
      <w:r w:rsidRPr="00326BD3">
        <w:rPr>
          <w:b/>
          <w:sz w:val="40"/>
          <w:szCs w:val="40"/>
        </w:rPr>
        <w:t>ЖЕЛЕЗНОДОРОЖНЫХ ПЕРЕВОЗОК</w:t>
      </w:r>
    </w:p>
    <w:p w:rsidR="00326BD3" w:rsidRPr="00326BD3" w:rsidRDefault="00326BD3" w:rsidP="00326BD3">
      <w:pPr>
        <w:jc w:val="center"/>
        <w:rPr>
          <w:b/>
          <w:sz w:val="40"/>
          <w:szCs w:val="40"/>
        </w:rPr>
      </w:pPr>
    </w:p>
    <w:p w:rsidR="00326BD3" w:rsidRPr="00326BD3" w:rsidRDefault="00326BD3" w:rsidP="00326BD3">
      <w:pPr>
        <w:pStyle w:val="a3"/>
        <w:rPr>
          <w:bCs/>
        </w:rPr>
      </w:pPr>
      <w:r w:rsidRPr="00326BD3">
        <w:rPr>
          <w:bCs/>
        </w:rPr>
        <w:t>Курс лекций</w:t>
      </w:r>
    </w:p>
    <w:p w:rsidR="00DA6D68" w:rsidRDefault="00326BD3" w:rsidP="00326BD3">
      <w:pPr>
        <w:pStyle w:val="a3"/>
        <w:rPr>
          <w:bCs/>
        </w:rPr>
      </w:pPr>
      <w:r w:rsidRPr="00326BD3">
        <w:rPr>
          <w:bCs/>
        </w:rPr>
        <w:t xml:space="preserve">для студентов направления подготовки </w:t>
      </w:r>
      <w:r w:rsidR="00DA6D68" w:rsidRPr="00326BD3">
        <w:rPr>
          <w:bCs/>
        </w:rPr>
        <w:t>080200.62</w:t>
      </w:r>
      <w:r w:rsidR="00DA6D68">
        <w:rPr>
          <w:bCs/>
        </w:rPr>
        <w:t xml:space="preserve"> </w:t>
      </w:r>
    </w:p>
    <w:p w:rsidR="00326BD3" w:rsidRPr="00326BD3" w:rsidRDefault="00326BD3" w:rsidP="00326BD3">
      <w:pPr>
        <w:pStyle w:val="a3"/>
        <w:rPr>
          <w:bCs/>
        </w:rPr>
      </w:pPr>
      <w:proofErr w:type="gramStart"/>
      <w:r w:rsidRPr="00326BD3">
        <w:rPr>
          <w:bCs/>
        </w:rPr>
        <w:t>«Менеджмент» (профиль «Менеджмент организации»,</w:t>
      </w:r>
      <w:proofErr w:type="gramEnd"/>
    </w:p>
    <w:p w:rsidR="00326BD3" w:rsidRPr="00326BD3" w:rsidRDefault="00326BD3" w:rsidP="00326BD3">
      <w:pPr>
        <w:pStyle w:val="a3"/>
        <w:rPr>
          <w:bCs/>
        </w:rPr>
      </w:pPr>
      <w:r w:rsidRPr="00326BD3">
        <w:rPr>
          <w:bCs/>
        </w:rPr>
        <w:t xml:space="preserve">«Производственный менеджмент», «Менеджмент </w:t>
      </w:r>
    </w:p>
    <w:p w:rsidR="00326BD3" w:rsidRPr="00326BD3" w:rsidRDefault="00326BD3" w:rsidP="00326BD3">
      <w:pPr>
        <w:pStyle w:val="a3"/>
        <w:rPr>
          <w:bCs/>
        </w:rPr>
      </w:pPr>
      <w:r w:rsidRPr="00326BD3">
        <w:rPr>
          <w:bCs/>
        </w:rPr>
        <w:t xml:space="preserve">в гостиничном и туристическом бизнесе») </w:t>
      </w:r>
    </w:p>
    <w:p w:rsidR="00326BD3" w:rsidRPr="00326BD3" w:rsidRDefault="00326BD3" w:rsidP="00326BD3">
      <w:pPr>
        <w:pStyle w:val="a3"/>
        <w:rPr>
          <w:bCs/>
        </w:rPr>
      </w:pPr>
      <w:r w:rsidRPr="00326BD3">
        <w:rPr>
          <w:bCs/>
        </w:rPr>
        <w:t>всех форм обучения</w:t>
      </w:r>
    </w:p>
    <w:p w:rsidR="0014221D" w:rsidRPr="00DB4E2F" w:rsidRDefault="0014221D" w:rsidP="0014221D">
      <w:pPr>
        <w:jc w:val="center"/>
        <w:rPr>
          <w:sz w:val="28"/>
          <w:szCs w:val="28"/>
        </w:rPr>
      </w:pPr>
    </w:p>
    <w:p w:rsidR="00BE6F0E" w:rsidRPr="00DB4E2F" w:rsidRDefault="00BE6F0E" w:rsidP="0014221D">
      <w:pPr>
        <w:jc w:val="center"/>
        <w:rPr>
          <w:sz w:val="28"/>
          <w:szCs w:val="28"/>
        </w:rPr>
      </w:pPr>
    </w:p>
    <w:p w:rsidR="00BE6F0E" w:rsidRPr="00DB4E2F" w:rsidRDefault="00BE6F0E" w:rsidP="0014221D">
      <w:pPr>
        <w:jc w:val="center"/>
        <w:rPr>
          <w:sz w:val="28"/>
          <w:szCs w:val="28"/>
        </w:rPr>
      </w:pPr>
    </w:p>
    <w:p w:rsidR="00BE6F0E" w:rsidRPr="00DB4E2F" w:rsidRDefault="00BE6F0E" w:rsidP="0014221D">
      <w:pPr>
        <w:jc w:val="center"/>
        <w:rPr>
          <w:sz w:val="28"/>
          <w:szCs w:val="28"/>
        </w:rPr>
      </w:pPr>
    </w:p>
    <w:p w:rsidR="00BE6F0E" w:rsidRDefault="00BE6F0E" w:rsidP="0014221D">
      <w:pPr>
        <w:jc w:val="center"/>
        <w:rPr>
          <w:sz w:val="28"/>
          <w:szCs w:val="28"/>
        </w:rPr>
      </w:pPr>
    </w:p>
    <w:p w:rsidR="00DA6D68" w:rsidRDefault="00DA6D68" w:rsidP="0014221D">
      <w:pPr>
        <w:jc w:val="center"/>
        <w:rPr>
          <w:sz w:val="28"/>
          <w:szCs w:val="28"/>
        </w:rPr>
      </w:pPr>
    </w:p>
    <w:p w:rsidR="00DA6D68" w:rsidRPr="00DB4E2F" w:rsidRDefault="00DA6D68" w:rsidP="0014221D">
      <w:pPr>
        <w:jc w:val="center"/>
        <w:rPr>
          <w:sz w:val="28"/>
          <w:szCs w:val="28"/>
        </w:rPr>
      </w:pPr>
    </w:p>
    <w:p w:rsidR="00BE6F0E" w:rsidRPr="00DB4E2F" w:rsidRDefault="00BE6F0E" w:rsidP="0014221D">
      <w:pPr>
        <w:jc w:val="center"/>
        <w:rPr>
          <w:sz w:val="28"/>
          <w:szCs w:val="28"/>
        </w:rPr>
      </w:pPr>
    </w:p>
    <w:p w:rsidR="00BE6F0E" w:rsidRDefault="00BE6F0E" w:rsidP="0014221D">
      <w:pPr>
        <w:jc w:val="center"/>
        <w:rPr>
          <w:sz w:val="28"/>
          <w:szCs w:val="28"/>
        </w:rPr>
      </w:pPr>
    </w:p>
    <w:p w:rsidR="002C3DA6" w:rsidRPr="00DB4E2F" w:rsidRDefault="002C3DA6" w:rsidP="0014221D">
      <w:pPr>
        <w:jc w:val="center"/>
        <w:rPr>
          <w:sz w:val="28"/>
          <w:szCs w:val="28"/>
        </w:rPr>
      </w:pPr>
    </w:p>
    <w:p w:rsidR="0014221D" w:rsidRPr="00DB4E2F" w:rsidRDefault="0014221D" w:rsidP="0014221D">
      <w:pPr>
        <w:pStyle w:val="2"/>
        <w:spacing w:line="240" w:lineRule="auto"/>
        <w:rPr>
          <w:sz w:val="32"/>
          <w:szCs w:val="32"/>
        </w:rPr>
      </w:pPr>
      <w:r w:rsidRPr="00DB4E2F">
        <w:rPr>
          <w:sz w:val="32"/>
          <w:szCs w:val="32"/>
        </w:rPr>
        <w:t>Екатеринбург</w:t>
      </w:r>
    </w:p>
    <w:p w:rsidR="0014221D" w:rsidRPr="00DB4E2F" w:rsidRDefault="0014221D" w:rsidP="0014221D">
      <w:pPr>
        <w:jc w:val="center"/>
        <w:rPr>
          <w:sz w:val="32"/>
          <w:szCs w:val="32"/>
        </w:rPr>
      </w:pPr>
      <w:r w:rsidRPr="00DB4E2F">
        <w:rPr>
          <w:sz w:val="32"/>
          <w:szCs w:val="32"/>
        </w:rPr>
        <w:t>УрГУПС</w:t>
      </w:r>
    </w:p>
    <w:p w:rsidR="0014221D" w:rsidRPr="00DB4E2F" w:rsidRDefault="0014221D" w:rsidP="0014221D">
      <w:pPr>
        <w:jc w:val="center"/>
        <w:rPr>
          <w:sz w:val="32"/>
          <w:szCs w:val="32"/>
        </w:rPr>
      </w:pPr>
      <w:r w:rsidRPr="00DB4E2F">
        <w:rPr>
          <w:sz w:val="32"/>
          <w:szCs w:val="32"/>
        </w:rPr>
        <w:t>201</w:t>
      </w:r>
      <w:r w:rsidR="002C3DA6">
        <w:rPr>
          <w:sz w:val="32"/>
          <w:szCs w:val="32"/>
        </w:rPr>
        <w:t>5</w:t>
      </w:r>
    </w:p>
    <w:p w:rsidR="002C3DA6" w:rsidRDefault="00BE6F0E" w:rsidP="0014221D">
      <w:pPr>
        <w:jc w:val="center"/>
        <w:rPr>
          <w:sz w:val="32"/>
          <w:szCs w:val="32"/>
        </w:rPr>
      </w:pPr>
      <w:r w:rsidRPr="00DB4E2F">
        <w:rPr>
          <w:sz w:val="32"/>
          <w:szCs w:val="32"/>
        </w:rPr>
        <w:t xml:space="preserve">                                                            </w:t>
      </w:r>
      <w:r w:rsidR="00F06243" w:rsidRPr="00DB4E2F">
        <w:rPr>
          <w:sz w:val="32"/>
          <w:szCs w:val="32"/>
        </w:rPr>
        <w:t xml:space="preserve">                               </w:t>
      </w:r>
    </w:p>
    <w:p w:rsidR="0014221D" w:rsidRPr="00DB4E2F" w:rsidRDefault="0014221D" w:rsidP="002C3DA6">
      <w:pPr>
        <w:jc w:val="right"/>
        <w:rPr>
          <w:sz w:val="32"/>
          <w:szCs w:val="32"/>
        </w:rPr>
      </w:pPr>
      <w:r w:rsidRPr="00DB4E2F">
        <w:rPr>
          <w:sz w:val="32"/>
          <w:szCs w:val="32"/>
        </w:rPr>
        <w:lastRenderedPageBreak/>
        <w:t>Приложение В</w:t>
      </w:r>
    </w:p>
    <w:p w:rsidR="00BE6F0E" w:rsidRPr="00DB4E2F" w:rsidRDefault="00BE6F0E" w:rsidP="0014221D">
      <w:pPr>
        <w:jc w:val="center"/>
        <w:rPr>
          <w:sz w:val="32"/>
          <w:szCs w:val="32"/>
        </w:rPr>
      </w:pPr>
    </w:p>
    <w:p w:rsidR="00F06243" w:rsidRPr="00DB4E2F" w:rsidRDefault="0014221D" w:rsidP="0014221D">
      <w:pPr>
        <w:jc w:val="center"/>
        <w:rPr>
          <w:b/>
          <w:sz w:val="32"/>
          <w:szCs w:val="32"/>
        </w:rPr>
      </w:pPr>
      <w:r w:rsidRPr="00DB4E2F">
        <w:rPr>
          <w:b/>
          <w:sz w:val="32"/>
          <w:szCs w:val="32"/>
        </w:rPr>
        <w:t xml:space="preserve">ОБРАЗЕЦ ОФОРМЛЕНИЯ ОБОРОТА </w:t>
      </w:r>
    </w:p>
    <w:p w:rsidR="0014221D" w:rsidRPr="00DB4E2F" w:rsidRDefault="0014221D" w:rsidP="0014221D">
      <w:pPr>
        <w:jc w:val="center"/>
        <w:rPr>
          <w:b/>
          <w:sz w:val="32"/>
          <w:szCs w:val="32"/>
        </w:rPr>
      </w:pPr>
      <w:r w:rsidRPr="00DB4E2F">
        <w:rPr>
          <w:b/>
          <w:sz w:val="32"/>
          <w:szCs w:val="32"/>
        </w:rPr>
        <w:t>ТИТУЛЬНОГО ЛИСТА</w:t>
      </w:r>
    </w:p>
    <w:p w:rsidR="0014221D" w:rsidRPr="00DB4E2F" w:rsidRDefault="0014221D" w:rsidP="0014221D">
      <w:pPr>
        <w:pStyle w:val="4"/>
      </w:pPr>
    </w:p>
    <w:p w:rsidR="00DA6D68" w:rsidRDefault="00DA6D68" w:rsidP="00DA6D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A6D68">
        <w:rPr>
          <w:rFonts w:eastAsiaTheme="minorHAnsi"/>
          <w:sz w:val="28"/>
          <w:szCs w:val="28"/>
          <w:lang w:eastAsia="en-US"/>
        </w:rPr>
        <w:t>УДК 338.12</w:t>
      </w:r>
    </w:p>
    <w:p w:rsidR="00DA6D68" w:rsidRPr="00DA6D68" w:rsidRDefault="00DA6D68" w:rsidP="00DA6D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ББК 39.18</w:t>
      </w:r>
    </w:p>
    <w:p w:rsidR="00DA6D68" w:rsidRDefault="00DA6D68" w:rsidP="00DA6D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DA6D68">
        <w:rPr>
          <w:rFonts w:eastAsiaTheme="minorHAnsi"/>
          <w:sz w:val="28"/>
          <w:szCs w:val="28"/>
          <w:lang w:eastAsia="en-US"/>
        </w:rPr>
        <w:t>И85</w:t>
      </w:r>
    </w:p>
    <w:p w:rsidR="00DA6D68" w:rsidRDefault="00DA6D68" w:rsidP="00DA6D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A6D68" w:rsidRPr="00DA6D68" w:rsidRDefault="00DA6D68" w:rsidP="00DA6D68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A6D68">
        <w:rPr>
          <w:rFonts w:eastAsiaTheme="minorHAnsi"/>
          <w:b/>
          <w:bCs/>
          <w:sz w:val="28"/>
          <w:szCs w:val="28"/>
          <w:lang w:eastAsia="en-US"/>
        </w:rPr>
        <w:t>Исакова, А. П.</w:t>
      </w:r>
    </w:p>
    <w:p w:rsidR="00DA6D68" w:rsidRDefault="00DA6D68" w:rsidP="00DA6D68">
      <w:pPr>
        <w:autoSpaceDE w:val="0"/>
        <w:autoSpaceDN w:val="0"/>
        <w:adjustRightInd w:val="0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DA6D68">
        <w:rPr>
          <w:rFonts w:eastAsiaTheme="minorHAnsi"/>
          <w:sz w:val="28"/>
          <w:szCs w:val="28"/>
          <w:lang w:eastAsia="en-US"/>
        </w:rPr>
        <w:t xml:space="preserve">И85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DA6D68">
        <w:rPr>
          <w:rFonts w:eastAsiaTheme="minorHAnsi"/>
          <w:sz w:val="28"/>
          <w:szCs w:val="28"/>
          <w:lang w:eastAsia="en-US"/>
        </w:rPr>
        <w:t>Себестоимость железнодорожных перевозок</w:t>
      </w:r>
      <w:proofErr w:type="gramStart"/>
      <w:r w:rsidRPr="00DA6D68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DA6D68">
        <w:rPr>
          <w:rFonts w:eastAsiaTheme="minorHAnsi"/>
          <w:sz w:val="28"/>
          <w:szCs w:val="28"/>
          <w:lang w:eastAsia="en-US"/>
        </w:rPr>
        <w:t xml:space="preserve"> курс лекций / А. П. Исакова. </w:t>
      </w:r>
      <w:r>
        <w:rPr>
          <w:rFonts w:eastAsiaTheme="minorHAnsi"/>
          <w:sz w:val="28"/>
          <w:szCs w:val="28"/>
          <w:lang w:eastAsia="en-US"/>
        </w:rPr>
        <w:t xml:space="preserve">– </w:t>
      </w:r>
      <w:r w:rsidRPr="00DA6D68">
        <w:rPr>
          <w:rFonts w:eastAsiaTheme="minorHAnsi"/>
          <w:sz w:val="28"/>
          <w:szCs w:val="28"/>
          <w:lang w:eastAsia="en-US"/>
        </w:rPr>
        <w:t xml:space="preserve"> Екатеринбург</w:t>
      </w:r>
      <w:proofErr w:type="gramStart"/>
      <w:r w:rsidRPr="00DA6D68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DA6D68">
        <w:rPr>
          <w:rFonts w:eastAsiaTheme="minorHAnsi"/>
          <w:sz w:val="28"/>
          <w:szCs w:val="28"/>
          <w:lang w:eastAsia="en-US"/>
        </w:rPr>
        <w:t xml:space="preserve"> УрГУПС, 2015. 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A6D68">
        <w:rPr>
          <w:rFonts w:eastAsiaTheme="minorHAnsi"/>
          <w:sz w:val="28"/>
          <w:szCs w:val="28"/>
          <w:lang w:eastAsia="en-US"/>
        </w:rPr>
        <w:t>11</w:t>
      </w:r>
      <w:r>
        <w:rPr>
          <w:rFonts w:eastAsiaTheme="minorHAnsi"/>
          <w:sz w:val="28"/>
          <w:szCs w:val="28"/>
          <w:lang w:eastAsia="en-US"/>
        </w:rPr>
        <w:t>2</w:t>
      </w:r>
      <w:r w:rsidRPr="00DA6D68">
        <w:rPr>
          <w:rFonts w:eastAsiaTheme="minorHAnsi"/>
          <w:sz w:val="28"/>
          <w:szCs w:val="28"/>
          <w:lang w:eastAsia="en-US"/>
        </w:rPr>
        <w:t xml:space="preserve"> с.</w:t>
      </w:r>
    </w:p>
    <w:p w:rsidR="00DA6D68" w:rsidRPr="00DA6D68" w:rsidRDefault="00DA6D68" w:rsidP="00DA6D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A6D68" w:rsidRPr="00DA6D68" w:rsidRDefault="00DA6D68" w:rsidP="00DA6D68">
      <w:pPr>
        <w:autoSpaceDE w:val="0"/>
        <w:autoSpaceDN w:val="0"/>
        <w:adjustRightInd w:val="0"/>
        <w:ind w:left="567" w:firstLine="426"/>
        <w:jc w:val="both"/>
        <w:rPr>
          <w:rFonts w:eastAsiaTheme="minorHAnsi"/>
          <w:lang w:eastAsia="en-US"/>
        </w:rPr>
      </w:pPr>
      <w:r w:rsidRPr="00DA6D68">
        <w:rPr>
          <w:rFonts w:eastAsiaTheme="minorHAnsi"/>
          <w:lang w:eastAsia="en-US"/>
        </w:rPr>
        <w:t>Курс лекций подготовлен в соответствии с программой дисциплины «Себестоимость железнодорожных перевозок» и содержит краткий обзор основных понятий, связанных с с</w:t>
      </w:r>
      <w:r w:rsidRPr="00DA6D68">
        <w:rPr>
          <w:rFonts w:eastAsiaTheme="minorHAnsi"/>
          <w:lang w:eastAsia="en-US"/>
        </w:rPr>
        <w:t>е</w:t>
      </w:r>
      <w:r w:rsidRPr="00DA6D68">
        <w:rPr>
          <w:rFonts w:eastAsiaTheme="minorHAnsi"/>
          <w:lang w:eastAsia="en-US"/>
        </w:rPr>
        <w:t>бестоимостью: издержки, текущие затраты, расходы. Рассмотрены основные вопросы фо</w:t>
      </w:r>
      <w:r w:rsidRPr="00DA6D68">
        <w:rPr>
          <w:rFonts w:eastAsiaTheme="minorHAnsi"/>
          <w:lang w:eastAsia="en-US"/>
        </w:rPr>
        <w:t>р</w:t>
      </w:r>
      <w:r w:rsidRPr="00DA6D68">
        <w:rPr>
          <w:rFonts w:eastAsiaTheme="minorHAnsi"/>
          <w:lang w:eastAsia="en-US"/>
        </w:rPr>
        <w:t>мирования себестоимости, понятие и схемы расчета укрупненных расходных ставок, сфера использования их расчета, принципы расчета себестоимости продукции и особенности кал</w:t>
      </w:r>
      <w:r w:rsidRPr="00DA6D68">
        <w:rPr>
          <w:rFonts w:eastAsiaTheme="minorHAnsi"/>
          <w:lang w:eastAsia="en-US"/>
        </w:rPr>
        <w:t>ь</w:t>
      </w:r>
      <w:r w:rsidRPr="00DA6D68">
        <w:rPr>
          <w:rFonts w:eastAsiaTheme="minorHAnsi"/>
          <w:lang w:eastAsia="en-US"/>
        </w:rPr>
        <w:t>куляции ее на железнодорожном транспорте. Представлен анализ влияния объема перевозок на себестоимость и зависимость расходов от отдельных измерителей работы подвижного с</w:t>
      </w:r>
      <w:r w:rsidRPr="00DA6D68">
        <w:rPr>
          <w:rFonts w:eastAsiaTheme="minorHAnsi"/>
          <w:lang w:eastAsia="en-US"/>
        </w:rPr>
        <w:t>о</w:t>
      </w:r>
      <w:r w:rsidRPr="00DA6D68">
        <w:rPr>
          <w:rFonts w:eastAsiaTheme="minorHAnsi"/>
          <w:lang w:eastAsia="en-US"/>
        </w:rPr>
        <w:t>става,</w:t>
      </w:r>
      <w:r w:rsidR="00613B8F">
        <w:rPr>
          <w:rFonts w:eastAsiaTheme="minorHAnsi"/>
          <w:lang w:eastAsia="en-US"/>
        </w:rPr>
        <w:t xml:space="preserve"> </w:t>
      </w:r>
      <w:r w:rsidRPr="00DA6D68">
        <w:rPr>
          <w:rFonts w:eastAsiaTheme="minorHAnsi"/>
          <w:lang w:eastAsia="en-US"/>
        </w:rPr>
        <w:t>влияния реконструктивных мероприятий на эксплуатационные расходы и себесто</w:t>
      </w:r>
      <w:r w:rsidRPr="00DA6D68">
        <w:rPr>
          <w:rFonts w:eastAsiaTheme="minorHAnsi"/>
          <w:lang w:eastAsia="en-US"/>
        </w:rPr>
        <w:t>и</w:t>
      </w:r>
      <w:r w:rsidRPr="00DA6D68">
        <w:rPr>
          <w:rFonts w:eastAsiaTheme="minorHAnsi"/>
          <w:lang w:eastAsia="en-US"/>
        </w:rPr>
        <w:t>мость перевозок.</w:t>
      </w:r>
    </w:p>
    <w:p w:rsidR="00DA6D68" w:rsidRDefault="00DA6D68" w:rsidP="00DA6D68">
      <w:pPr>
        <w:pStyle w:val="a3"/>
        <w:ind w:left="567" w:firstLine="426"/>
        <w:jc w:val="both"/>
        <w:rPr>
          <w:bCs/>
          <w:sz w:val="24"/>
          <w:szCs w:val="24"/>
        </w:rPr>
      </w:pPr>
      <w:r w:rsidRPr="00DA6D68">
        <w:rPr>
          <w:rFonts w:eastAsiaTheme="minorHAnsi"/>
          <w:sz w:val="24"/>
          <w:szCs w:val="24"/>
          <w:lang w:eastAsia="en-US"/>
        </w:rPr>
        <w:t>Курс лекций предназначен для студентов направления подготовки 080200.62 «Менед</w:t>
      </w:r>
      <w:r w:rsidRPr="00DA6D68">
        <w:rPr>
          <w:rFonts w:eastAsiaTheme="minorHAnsi"/>
          <w:sz w:val="24"/>
          <w:szCs w:val="24"/>
          <w:lang w:eastAsia="en-US"/>
        </w:rPr>
        <w:t>ж</w:t>
      </w:r>
      <w:r w:rsidRPr="00DA6D68">
        <w:rPr>
          <w:rFonts w:eastAsiaTheme="minorHAnsi"/>
          <w:sz w:val="24"/>
          <w:szCs w:val="24"/>
          <w:lang w:eastAsia="en-US"/>
        </w:rPr>
        <w:t>мент» (профиль «Менеджмент организации», «Производственный менеджмент», «Менед</w:t>
      </w:r>
      <w:r w:rsidRPr="00DA6D68">
        <w:rPr>
          <w:rFonts w:eastAsiaTheme="minorHAnsi"/>
          <w:sz w:val="24"/>
          <w:szCs w:val="24"/>
          <w:lang w:eastAsia="en-US"/>
        </w:rPr>
        <w:t>ж</w:t>
      </w:r>
      <w:r w:rsidRPr="00DA6D68">
        <w:rPr>
          <w:rFonts w:eastAsiaTheme="minorHAnsi"/>
          <w:sz w:val="24"/>
          <w:szCs w:val="24"/>
          <w:lang w:eastAsia="en-US"/>
        </w:rPr>
        <w:t xml:space="preserve">мент в гостиничном и туристическом бизнесе») </w:t>
      </w:r>
      <w:r w:rsidRPr="00DA6D68">
        <w:rPr>
          <w:bCs/>
          <w:sz w:val="24"/>
          <w:szCs w:val="24"/>
        </w:rPr>
        <w:t>всех форм обучения</w:t>
      </w:r>
      <w:r>
        <w:rPr>
          <w:bCs/>
          <w:sz w:val="24"/>
          <w:szCs w:val="24"/>
        </w:rPr>
        <w:t>.</w:t>
      </w:r>
    </w:p>
    <w:p w:rsidR="00DA6D68" w:rsidRPr="00DA6D68" w:rsidRDefault="00DA6D68" w:rsidP="00DA6D68">
      <w:pPr>
        <w:pStyle w:val="a3"/>
        <w:ind w:left="567" w:firstLine="426"/>
        <w:jc w:val="both"/>
        <w:rPr>
          <w:bCs/>
          <w:sz w:val="24"/>
          <w:szCs w:val="24"/>
        </w:rPr>
      </w:pPr>
    </w:p>
    <w:p w:rsidR="00DA6D68" w:rsidRDefault="00DA6D68" w:rsidP="00DA6D6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DA6D68">
        <w:rPr>
          <w:rFonts w:eastAsiaTheme="minorHAnsi"/>
          <w:sz w:val="28"/>
          <w:szCs w:val="28"/>
          <w:lang w:eastAsia="en-US"/>
        </w:rPr>
        <w:t>УДК 338.12</w:t>
      </w:r>
    </w:p>
    <w:p w:rsidR="00DA6D68" w:rsidRDefault="00DA6D68" w:rsidP="00DA6D6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ББК 39.18</w:t>
      </w:r>
    </w:p>
    <w:p w:rsidR="00DA6D68" w:rsidRPr="00DA6D68" w:rsidRDefault="00DA6D68" w:rsidP="00DA6D6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A6D68" w:rsidRPr="00DA6D68" w:rsidRDefault="00DA6D68" w:rsidP="00DA6D68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Издано</w:t>
      </w:r>
      <w:r w:rsidRPr="00DA6D68">
        <w:rPr>
          <w:rFonts w:eastAsiaTheme="minorHAnsi"/>
          <w:i/>
          <w:iCs/>
          <w:sz w:val="28"/>
          <w:szCs w:val="28"/>
          <w:lang w:eastAsia="en-US"/>
        </w:rPr>
        <w:t xml:space="preserve"> по решению</w:t>
      </w:r>
    </w:p>
    <w:p w:rsidR="00DA6D68" w:rsidRDefault="00DA6D68" w:rsidP="00DA6D68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  <w:r w:rsidRPr="00DA6D68">
        <w:rPr>
          <w:rFonts w:eastAsiaTheme="minorHAnsi"/>
          <w:i/>
          <w:iCs/>
          <w:sz w:val="28"/>
          <w:szCs w:val="28"/>
          <w:lang w:eastAsia="en-US"/>
        </w:rPr>
        <w:t>редакционно-издательского совета университета</w:t>
      </w:r>
    </w:p>
    <w:p w:rsidR="00DA6D68" w:rsidRPr="00DA6D68" w:rsidRDefault="00DA6D68" w:rsidP="00DA6D68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</w:p>
    <w:p w:rsidR="00613B8F" w:rsidRDefault="00613B8F" w:rsidP="00613B8F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iCs/>
          <w:sz w:val="28"/>
          <w:szCs w:val="28"/>
          <w:lang w:eastAsia="en-US"/>
        </w:rPr>
      </w:pPr>
    </w:p>
    <w:p w:rsidR="00DA6D68" w:rsidRDefault="00DA6D68" w:rsidP="00613B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A6D68">
        <w:rPr>
          <w:rFonts w:eastAsiaTheme="minorHAnsi"/>
          <w:i/>
          <w:iCs/>
          <w:sz w:val="28"/>
          <w:szCs w:val="28"/>
          <w:lang w:eastAsia="en-US"/>
        </w:rPr>
        <w:t xml:space="preserve">Автор: </w:t>
      </w:r>
      <w:r w:rsidRPr="00DA6D68">
        <w:rPr>
          <w:rFonts w:eastAsiaTheme="minorHAnsi"/>
          <w:sz w:val="28"/>
          <w:szCs w:val="28"/>
          <w:lang w:eastAsia="en-US"/>
        </w:rPr>
        <w:t>А. П. Исакова, доцент кафедры «Экономика транспорта», УрГУПС</w:t>
      </w:r>
    </w:p>
    <w:p w:rsidR="00613B8F" w:rsidRPr="00DA6D68" w:rsidRDefault="00613B8F" w:rsidP="00613B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A6D68" w:rsidRPr="00DA6D68" w:rsidRDefault="00DA6D68" w:rsidP="00613B8F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DA6D68">
        <w:rPr>
          <w:rFonts w:eastAsiaTheme="minorHAnsi"/>
          <w:i/>
          <w:iCs/>
          <w:sz w:val="28"/>
          <w:szCs w:val="28"/>
          <w:lang w:eastAsia="en-US"/>
        </w:rPr>
        <w:t>Рецензенты:</w:t>
      </w:r>
    </w:p>
    <w:p w:rsidR="00DA6D68" w:rsidRPr="00DA6D68" w:rsidRDefault="00DA6D68" w:rsidP="00613B8F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DA6D68">
        <w:rPr>
          <w:rFonts w:eastAsiaTheme="minorHAnsi"/>
          <w:sz w:val="28"/>
          <w:szCs w:val="28"/>
          <w:lang w:eastAsia="en-US"/>
        </w:rPr>
        <w:t xml:space="preserve">В. А. </w:t>
      </w:r>
      <w:proofErr w:type="spellStart"/>
      <w:r w:rsidRPr="00DA6D68">
        <w:rPr>
          <w:rFonts w:eastAsiaTheme="minorHAnsi"/>
          <w:sz w:val="28"/>
          <w:szCs w:val="28"/>
          <w:lang w:eastAsia="en-US"/>
        </w:rPr>
        <w:t>Кокшаров</w:t>
      </w:r>
      <w:proofErr w:type="spellEnd"/>
      <w:r w:rsidRPr="00DA6D68">
        <w:rPr>
          <w:rFonts w:eastAsiaTheme="minorHAnsi"/>
          <w:sz w:val="28"/>
          <w:szCs w:val="28"/>
          <w:lang w:eastAsia="en-US"/>
        </w:rPr>
        <w:t>, доцент кафедры «Экономика транспорта»,</w:t>
      </w:r>
      <w:r w:rsidR="00613B8F">
        <w:rPr>
          <w:rFonts w:eastAsiaTheme="minorHAnsi"/>
          <w:sz w:val="28"/>
          <w:szCs w:val="28"/>
          <w:lang w:eastAsia="en-US"/>
        </w:rPr>
        <w:t xml:space="preserve"> </w:t>
      </w:r>
      <w:r w:rsidRPr="00DA6D68">
        <w:rPr>
          <w:rFonts w:eastAsiaTheme="minorHAnsi"/>
          <w:sz w:val="28"/>
          <w:szCs w:val="28"/>
          <w:lang w:eastAsia="en-US"/>
        </w:rPr>
        <w:t xml:space="preserve">канд. </w:t>
      </w:r>
      <w:proofErr w:type="spellStart"/>
      <w:r w:rsidRPr="00DA6D68">
        <w:rPr>
          <w:rFonts w:eastAsiaTheme="minorHAnsi"/>
          <w:sz w:val="28"/>
          <w:szCs w:val="28"/>
          <w:lang w:eastAsia="en-US"/>
        </w:rPr>
        <w:t>экон</w:t>
      </w:r>
      <w:proofErr w:type="spellEnd"/>
      <w:r w:rsidRPr="00DA6D68">
        <w:rPr>
          <w:rFonts w:eastAsiaTheme="minorHAnsi"/>
          <w:sz w:val="28"/>
          <w:szCs w:val="28"/>
          <w:lang w:eastAsia="en-US"/>
        </w:rPr>
        <w:t>. наук, УрГУПС</w:t>
      </w:r>
      <w:r w:rsidR="00613B8F">
        <w:rPr>
          <w:rFonts w:eastAsiaTheme="minorHAnsi"/>
          <w:sz w:val="28"/>
          <w:szCs w:val="28"/>
          <w:lang w:eastAsia="en-US"/>
        </w:rPr>
        <w:t>;</w:t>
      </w:r>
    </w:p>
    <w:p w:rsidR="00DA6D68" w:rsidRDefault="00DA6D68" w:rsidP="00613B8F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DA6D68">
        <w:rPr>
          <w:rFonts w:eastAsiaTheme="minorHAnsi"/>
          <w:sz w:val="28"/>
          <w:szCs w:val="28"/>
          <w:lang w:eastAsia="en-US"/>
        </w:rPr>
        <w:t>О. Б. Колчина, заместитель начальника Екатеринбургского регионального управления Центра «</w:t>
      </w:r>
      <w:proofErr w:type="spellStart"/>
      <w:r w:rsidRPr="00DA6D68">
        <w:rPr>
          <w:rFonts w:eastAsiaTheme="minorHAnsi"/>
          <w:sz w:val="28"/>
          <w:szCs w:val="28"/>
          <w:lang w:eastAsia="en-US"/>
        </w:rPr>
        <w:t>Желдорконтроль</w:t>
      </w:r>
      <w:proofErr w:type="spellEnd"/>
      <w:r w:rsidRPr="00DA6D68">
        <w:rPr>
          <w:rFonts w:eastAsiaTheme="minorHAnsi"/>
          <w:sz w:val="28"/>
          <w:szCs w:val="28"/>
          <w:lang w:eastAsia="en-US"/>
        </w:rPr>
        <w:t>» —</w:t>
      </w:r>
      <w:r w:rsidR="00613B8F">
        <w:rPr>
          <w:rFonts w:eastAsiaTheme="minorHAnsi"/>
          <w:sz w:val="28"/>
          <w:szCs w:val="28"/>
          <w:lang w:eastAsia="en-US"/>
        </w:rPr>
        <w:t xml:space="preserve"> </w:t>
      </w:r>
      <w:r w:rsidRPr="00DA6D68">
        <w:rPr>
          <w:rFonts w:eastAsiaTheme="minorHAnsi"/>
          <w:sz w:val="28"/>
          <w:szCs w:val="28"/>
          <w:lang w:eastAsia="en-US"/>
        </w:rPr>
        <w:t>структурного подразделения ОАО «РЖД»</w:t>
      </w:r>
    </w:p>
    <w:p w:rsidR="00613B8F" w:rsidRDefault="00613B8F" w:rsidP="00DA6D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13B8F" w:rsidRDefault="00613B8F" w:rsidP="00DA6D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13B8F" w:rsidRDefault="00613B8F" w:rsidP="00DA6D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13B8F" w:rsidRDefault="00613B8F" w:rsidP="00DA6D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A6D68" w:rsidRPr="00DA6D68" w:rsidRDefault="00DA6D68" w:rsidP="00613B8F">
      <w:pPr>
        <w:autoSpaceDE w:val="0"/>
        <w:autoSpaceDN w:val="0"/>
        <w:adjustRightInd w:val="0"/>
        <w:ind w:left="5954" w:hanging="284"/>
        <w:rPr>
          <w:rFonts w:eastAsiaTheme="minorHAnsi"/>
          <w:lang w:eastAsia="en-US"/>
        </w:rPr>
      </w:pPr>
      <w:r w:rsidRPr="00DA6D68">
        <w:rPr>
          <w:rFonts w:eastAsiaTheme="minorHAnsi"/>
          <w:lang w:eastAsia="en-US"/>
        </w:rPr>
        <w:t>© Уральский государственный</w:t>
      </w:r>
      <w:r w:rsidR="00613B8F">
        <w:rPr>
          <w:rFonts w:eastAsiaTheme="minorHAnsi"/>
          <w:lang w:eastAsia="en-US"/>
        </w:rPr>
        <w:t xml:space="preserve"> </w:t>
      </w:r>
      <w:r w:rsidRPr="00DA6D68">
        <w:rPr>
          <w:rFonts w:eastAsiaTheme="minorHAnsi"/>
          <w:lang w:eastAsia="en-US"/>
        </w:rPr>
        <w:t>университет путей сообщения</w:t>
      </w:r>
      <w:r w:rsidR="00613B8F">
        <w:rPr>
          <w:rFonts w:eastAsiaTheme="minorHAnsi"/>
          <w:lang w:eastAsia="en-US"/>
        </w:rPr>
        <w:t xml:space="preserve"> </w:t>
      </w:r>
      <w:r w:rsidRPr="00DA6D68">
        <w:rPr>
          <w:rFonts w:eastAsiaTheme="minorHAnsi"/>
          <w:lang w:eastAsia="en-US"/>
        </w:rPr>
        <w:t>(УрГУПС), 2015</w:t>
      </w:r>
    </w:p>
    <w:p w:rsidR="00DA6D68" w:rsidRDefault="00DA6D68" w:rsidP="00DA6D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221D" w:rsidRPr="00DB4E2F" w:rsidRDefault="00BE6F0E" w:rsidP="0014221D">
      <w:pPr>
        <w:jc w:val="center"/>
        <w:rPr>
          <w:sz w:val="32"/>
          <w:szCs w:val="32"/>
        </w:rPr>
      </w:pPr>
      <w:r w:rsidRPr="00DB4E2F">
        <w:rPr>
          <w:sz w:val="32"/>
          <w:szCs w:val="32"/>
        </w:rPr>
        <w:lastRenderedPageBreak/>
        <w:t xml:space="preserve">                                                                                            </w:t>
      </w:r>
      <w:r w:rsidR="0014221D" w:rsidRPr="00DB4E2F">
        <w:rPr>
          <w:sz w:val="32"/>
          <w:szCs w:val="32"/>
        </w:rPr>
        <w:t>Приложение Г</w:t>
      </w:r>
    </w:p>
    <w:p w:rsidR="00BE6F0E" w:rsidRPr="00DB4E2F" w:rsidRDefault="00BE6F0E" w:rsidP="0014221D">
      <w:pPr>
        <w:jc w:val="center"/>
        <w:rPr>
          <w:sz w:val="32"/>
          <w:szCs w:val="32"/>
        </w:rPr>
      </w:pPr>
    </w:p>
    <w:p w:rsidR="0014221D" w:rsidRPr="00DB4E2F" w:rsidRDefault="0014221D" w:rsidP="0014221D">
      <w:pPr>
        <w:jc w:val="center"/>
        <w:rPr>
          <w:b/>
          <w:sz w:val="32"/>
          <w:szCs w:val="32"/>
        </w:rPr>
      </w:pPr>
      <w:r w:rsidRPr="00DB4E2F">
        <w:rPr>
          <w:b/>
          <w:sz w:val="32"/>
          <w:szCs w:val="32"/>
        </w:rPr>
        <w:t>ОБРАЗЕЦ ОФОРМЛЕНИЯ ОГЛАВЛЕНИЯ</w:t>
      </w:r>
    </w:p>
    <w:p w:rsidR="00894C63" w:rsidRPr="00DB4E2F" w:rsidRDefault="00894C63" w:rsidP="0014221D">
      <w:pPr>
        <w:jc w:val="center"/>
        <w:rPr>
          <w:b/>
          <w:sz w:val="32"/>
          <w:szCs w:val="32"/>
        </w:rPr>
      </w:pPr>
    </w:p>
    <w:p w:rsidR="0014221D" w:rsidRPr="00DB4E2F" w:rsidRDefault="0014221D" w:rsidP="0014221D">
      <w:pPr>
        <w:pStyle w:val="4"/>
      </w:pPr>
    </w:p>
    <w:p w:rsidR="00045E0D" w:rsidRPr="00DB4E2F" w:rsidRDefault="00045E0D" w:rsidP="00045E0D">
      <w:pPr>
        <w:jc w:val="center"/>
        <w:rPr>
          <w:b/>
          <w:sz w:val="28"/>
          <w:szCs w:val="28"/>
        </w:rPr>
      </w:pPr>
      <w:r w:rsidRPr="00DB4E2F">
        <w:rPr>
          <w:b/>
          <w:sz w:val="28"/>
          <w:szCs w:val="28"/>
        </w:rPr>
        <w:t>ОГЛАВЛЕНИЕ</w:t>
      </w:r>
    </w:p>
    <w:p w:rsidR="00045E0D" w:rsidRPr="00DB4E2F" w:rsidRDefault="00045E0D" w:rsidP="00045E0D">
      <w:pPr>
        <w:ind w:firstLine="709"/>
        <w:jc w:val="center"/>
        <w:rPr>
          <w:sz w:val="28"/>
          <w:szCs w:val="28"/>
        </w:rPr>
      </w:pPr>
    </w:p>
    <w:tbl>
      <w:tblPr>
        <w:tblW w:w="9681" w:type="dxa"/>
        <w:jc w:val="center"/>
        <w:tblLayout w:type="fixed"/>
        <w:tblLook w:val="0000"/>
      </w:tblPr>
      <w:tblGrid>
        <w:gridCol w:w="9024"/>
        <w:gridCol w:w="657"/>
      </w:tblGrid>
      <w:tr w:rsidR="00045E0D" w:rsidRPr="00DB4E2F" w:rsidTr="00885761">
        <w:trPr>
          <w:jc w:val="center"/>
        </w:trPr>
        <w:tc>
          <w:tcPr>
            <w:tcW w:w="9024" w:type="dxa"/>
          </w:tcPr>
          <w:p w:rsidR="00045E0D" w:rsidRPr="00DB4E2F" w:rsidRDefault="00045E0D" w:rsidP="00045E0D">
            <w:pPr>
              <w:pStyle w:val="a5"/>
              <w:spacing w:line="360" w:lineRule="auto"/>
              <w:ind w:left="-12" w:right="-179"/>
            </w:pPr>
            <w:r w:rsidRPr="00DB4E2F">
              <w:t>Введение ………………………………………………….…….……………</w:t>
            </w:r>
            <w:r>
              <w:t>…</w:t>
            </w:r>
          </w:p>
        </w:tc>
        <w:tc>
          <w:tcPr>
            <w:tcW w:w="657" w:type="dxa"/>
          </w:tcPr>
          <w:p w:rsidR="00045E0D" w:rsidRPr="00DB4E2F" w:rsidRDefault="00045E0D" w:rsidP="00885761">
            <w:pPr>
              <w:pStyle w:val="a5"/>
              <w:spacing w:line="360" w:lineRule="auto"/>
            </w:pPr>
            <w:r w:rsidRPr="00DB4E2F">
              <w:t>4</w:t>
            </w:r>
          </w:p>
        </w:tc>
      </w:tr>
      <w:tr w:rsidR="00045E0D" w:rsidRPr="00DB4E2F" w:rsidTr="00885761">
        <w:trPr>
          <w:jc w:val="center"/>
        </w:trPr>
        <w:tc>
          <w:tcPr>
            <w:tcW w:w="9024" w:type="dxa"/>
          </w:tcPr>
          <w:p w:rsidR="00D35D39" w:rsidRDefault="00560178" w:rsidP="00560178">
            <w:pPr>
              <w:pStyle w:val="a5"/>
              <w:spacing w:line="360" w:lineRule="auto"/>
              <w:ind w:right="-179"/>
            </w:pPr>
            <w:r w:rsidRPr="00560178">
              <w:t>1.</w:t>
            </w:r>
            <w:r>
              <w:t xml:space="preserve"> </w:t>
            </w:r>
            <w:r w:rsidR="00045E0D" w:rsidRPr="00ED2546">
              <w:t>Издержки производства и классификация</w:t>
            </w:r>
            <w:r w:rsidR="00045E0D">
              <w:t xml:space="preserve"> </w:t>
            </w:r>
            <w:r w:rsidR="00045E0D" w:rsidRPr="00ED2546">
              <w:t xml:space="preserve">расходов по </w:t>
            </w:r>
            <w:proofErr w:type="gramStart"/>
            <w:r w:rsidR="00045E0D" w:rsidRPr="00ED2546">
              <w:t>различным</w:t>
            </w:r>
            <w:proofErr w:type="gramEnd"/>
            <w:r w:rsidR="00045E0D" w:rsidRPr="00ED2546">
              <w:t xml:space="preserve"> </w:t>
            </w:r>
          </w:p>
          <w:p w:rsidR="00045E0D" w:rsidRPr="00DB4E2F" w:rsidRDefault="00045E0D" w:rsidP="00560178">
            <w:pPr>
              <w:pStyle w:val="a5"/>
              <w:spacing w:line="360" w:lineRule="auto"/>
              <w:ind w:right="-179"/>
            </w:pPr>
            <w:r w:rsidRPr="00ED2546">
              <w:t>признакам</w:t>
            </w:r>
            <w:r w:rsidRPr="00DB4E2F">
              <w:t>.……………...….............................</w:t>
            </w:r>
            <w:r>
              <w:t>...................................................</w:t>
            </w:r>
            <w:r w:rsidR="00560178">
              <w:t>..</w:t>
            </w:r>
          </w:p>
        </w:tc>
        <w:tc>
          <w:tcPr>
            <w:tcW w:w="657" w:type="dxa"/>
          </w:tcPr>
          <w:p w:rsidR="00045E0D" w:rsidRDefault="00045E0D" w:rsidP="00885761">
            <w:pPr>
              <w:pStyle w:val="a5"/>
              <w:spacing w:line="360" w:lineRule="auto"/>
            </w:pPr>
          </w:p>
          <w:p w:rsidR="00045E0D" w:rsidRPr="00DB4E2F" w:rsidRDefault="00045E0D" w:rsidP="00885761">
            <w:pPr>
              <w:pStyle w:val="a5"/>
              <w:spacing w:line="360" w:lineRule="auto"/>
              <w:ind w:right="-69"/>
            </w:pPr>
            <w:r>
              <w:t>7</w:t>
            </w:r>
          </w:p>
        </w:tc>
      </w:tr>
      <w:tr w:rsidR="00045E0D" w:rsidRPr="00DB4E2F" w:rsidTr="00885761">
        <w:trPr>
          <w:jc w:val="center"/>
        </w:trPr>
        <w:tc>
          <w:tcPr>
            <w:tcW w:w="9024" w:type="dxa"/>
          </w:tcPr>
          <w:p w:rsidR="00045E0D" w:rsidRPr="00DB4E2F" w:rsidRDefault="00045E0D" w:rsidP="00045E0D">
            <w:pPr>
              <w:pStyle w:val="a5"/>
              <w:spacing w:line="360" w:lineRule="auto"/>
              <w:ind w:left="-12" w:right="-179"/>
            </w:pPr>
            <w:r w:rsidRPr="00ED2546">
              <w:t>2. Номенклатура доходов и расходов по видам</w:t>
            </w:r>
            <w:r>
              <w:t xml:space="preserve"> </w:t>
            </w:r>
            <w:r w:rsidRPr="00ED2546">
              <w:t>деятельности</w:t>
            </w:r>
            <w:r>
              <w:t>........................</w:t>
            </w:r>
          </w:p>
        </w:tc>
        <w:tc>
          <w:tcPr>
            <w:tcW w:w="657" w:type="dxa"/>
          </w:tcPr>
          <w:p w:rsidR="00045E0D" w:rsidRPr="00DB4E2F" w:rsidRDefault="00045E0D" w:rsidP="00885761">
            <w:pPr>
              <w:pStyle w:val="a5"/>
              <w:spacing w:line="360" w:lineRule="auto"/>
            </w:pPr>
            <w:r>
              <w:t>25</w:t>
            </w:r>
          </w:p>
        </w:tc>
      </w:tr>
      <w:tr w:rsidR="00045E0D" w:rsidRPr="00DB4E2F" w:rsidTr="00885761">
        <w:trPr>
          <w:jc w:val="center"/>
        </w:trPr>
        <w:tc>
          <w:tcPr>
            <w:tcW w:w="9024" w:type="dxa"/>
          </w:tcPr>
          <w:p w:rsidR="00045E0D" w:rsidRDefault="00045E0D" w:rsidP="00045E0D">
            <w:pPr>
              <w:pStyle w:val="a5"/>
              <w:spacing w:line="360" w:lineRule="auto"/>
              <w:ind w:left="-12" w:right="-179"/>
            </w:pPr>
            <w:r w:rsidRPr="00ED2546">
              <w:t>3. Принципы расчета себестоимости</w:t>
            </w:r>
            <w:r>
              <w:t xml:space="preserve"> </w:t>
            </w:r>
            <w:r w:rsidRPr="00ED2546">
              <w:t xml:space="preserve">продукции и особенности </w:t>
            </w:r>
          </w:p>
          <w:p w:rsidR="00045E0D" w:rsidRPr="00DB4E2F" w:rsidRDefault="00045E0D" w:rsidP="00045E0D">
            <w:pPr>
              <w:pStyle w:val="a5"/>
              <w:spacing w:line="360" w:lineRule="auto"/>
              <w:ind w:left="-12" w:right="-179"/>
            </w:pPr>
            <w:r w:rsidRPr="00ED2546">
              <w:t>ее калькуляции</w:t>
            </w:r>
            <w:r>
              <w:t xml:space="preserve"> </w:t>
            </w:r>
            <w:r w:rsidRPr="00ED2546">
              <w:t xml:space="preserve">на железнодорожном транспорте </w:t>
            </w:r>
            <w:r w:rsidRPr="00DB4E2F">
              <w:t>.................................</w:t>
            </w:r>
            <w:r>
              <w:t>..........</w:t>
            </w:r>
          </w:p>
        </w:tc>
        <w:tc>
          <w:tcPr>
            <w:tcW w:w="657" w:type="dxa"/>
          </w:tcPr>
          <w:p w:rsidR="00045E0D" w:rsidRDefault="00045E0D" w:rsidP="00885761">
            <w:pPr>
              <w:pStyle w:val="a5"/>
              <w:spacing w:line="360" w:lineRule="auto"/>
            </w:pPr>
          </w:p>
          <w:p w:rsidR="00045E0D" w:rsidRPr="00DB4E2F" w:rsidRDefault="00045E0D" w:rsidP="00885761">
            <w:pPr>
              <w:pStyle w:val="a5"/>
              <w:spacing w:line="360" w:lineRule="auto"/>
            </w:pPr>
            <w:r>
              <w:t>39</w:t>
            </w:r>
          </w:p>
        </w:tc>
      </w:tr>
      <w:tr w:rsidR="00045E0D" w:rsidRPr="00DB4E2F" w:rsidTr="00885761">
        <w:trPr>
          <w:jc w:val="center"/>
        </w:trPr>
        <w:tc>
          <w:tcPr>
            <w:tcW w:w="9024" w:type="dxa"/>
          </w:tcPr>
          <w:p w:rsidR="00045E0D" w:rsidRPr="00DB4E2F" w:rsidRDefault="00045E0D" w:rsidP="00045E0D">
            <w:pPr>
              <w:pStyle w:val="a5"/>
              <w:spacing w:line="360" w:lineRule="auto"/>
              <w:ind w:right="-179"/>
            </w:pPr>
            <w:r w:rsidRPr="00ED2546">
              <w:t>4. Расчет себестоимости перевозок по видам</w:t>
            </w:r>
            <w:r>
              <w:t>……………………….</w:t>
            </w:r>
            <w:r w:rsidRPr="00DB4E2F">
              <w:t>...</w:t>
            </w:r>
            <w:r>
              <w:t>...........</w:t>
            </w:r>
          </w:p>
        </w:tc>
        <w:tc>
          <w:tcPr>
            <w:tcW w:w="657" w:type="dxa"/>
          </w:tcPr>
          <w:p w:rsidR="00045E0D" w:rsidRPr="00DB4E2F" w:rsidRDefault="00045E0D" w:rsidP="00885761">
            <w:pPr>
              <w:pStyle w:val="a5"/>
              <w:spacing w:line="360" w:lineRule="auto"/>
            </w:pPr>
            <w:r>
              <w:t>65</w:t>
            </w:r>
          </w:p>
        </w:tc>
      </w:tr>
      <w:tr w:rsidR="00045E0D" w:rsidRPr="00DB4E2F" w:rsidTr="00885761">
        <w:trPr>
          <w:jc w:val="center"/>
        </w:trPr>
        <w:tc>
          <w:tcPr>
            <w:tcW w:w="9024" w:type="dxa"/>
          </w:tcPr>
          <w:p w:rsidR="00045E0D" w:rsidRPr="00DB4E2F" w:rsidRDefault="00045E0D" w:rsidP="00045E0D">
            <w:pPr>
              <w:pStyle w:val="a5"/>
              <w:spacing w:line="360" w:lineRule="auto"/>
              <w:ind w:left="-12" w:right="-179"/>
            </w:pPr>
            <w:r w:rsidRPr="00ED2546">
              <w:t>5. Особенности расчета</w:t>
            </w:r>
            <w:r>
              <w:t xml:space="preserve"> </w:t>
            </w:r>
            <w:r w:rsidRPr="00ED2546">
              <w:t>себестоимости по видам тя</w:t>
            </w:r>
            <w:r>
              <w:t>г</w:t>
            </w:r>
            <w:r w:rsidRPr="00ED2546">
              <w:t>и</w:t>
            </w:r>
            <w:proofErr w:type="gramStart"/>
            <w:r w:rsidR="00D35D39">
              <w:t xml:space="preserve"> </w:t>
            </w:r>
            <w:r>
              <w:t>.</w:t>
            </w:r>
            <w:proofErr w:type="gramEnd"/>
            <w:r>
              <w:t>.………</w:t>
            </w:r>
            <w:r w:rsidRPr="00DB4E2F">
              <w:t>…....</w:t>
            </w:r>
            <w:r>
              <w:t>..............</w:t>
            </w:r>
          </w:p>
        </w:tc>
        <w:tc>
          <w:tcPr>
            <w:tcW w:w="657" w:type="dxa"/>
          </w:tcPr>
          <w:p w:rsidR="00045E0D" w:rsidRPr="00DB4E2F" w:rsidRDefault="00045E0D" w:rsidP="00885761">
            <w:pPr>
              <w:pStyle w:val="a5"/>
              <w:spacing w:line="360" w:lineRule="auto"/>
            </w:pPr>
            <w:r>
              <w:t>80</w:t>
            </w:r>
          </w:p>
        </w:tc>
      </w:tr>
      <w:tr w:rsidR="00045E0D" w:rsidRPr="00DB4E2F" w:rsidTr="00885761">
        <w:trPr>
          <w:jc w:val="center"/>
        </w:trPr>
        <w:tc>
          <w:tcPr>
            <w:tcW w:w="9024" w:type="dxa"/>
          </w:tcPr>
          <w:p w:rsidR="00045E0D" w:rsidRPr="00DB4E2F" w:rsidRDefault="00045E0D" w:rsidP="00045E0D">
            <w:pPr>
              <w:pStyle w:val="a5"/>
              <w:spacing w:line="360" w:lineRule="auto"/>
              <w:ind w:left="-12" w:right="-179"/>
            </w:pPr>
            <w:r>
              <w:t>6</w:t>
            </w:r>
            <w:r w:rsidRPr="00ED2546">
              <w:t>. Влияние реконструктивных мероприятий</w:t>
            </w:r>
            <w:r>
              <w:t xml:space="preserve"> </w:t>
            </w:r>
            <w:r w:rsidRPr="00ED2546">
              <w:t>на себестоимость</w:t>
            </w:r>
            <w:r>
              <w:t>……………..</w:t>
            </w:r>
            <w:r w:rsidRPr="00ED2546">
              <w:t xml:space="preserve"> </w:t>
            </w:r>
          </w:p>
        </w:tc>
        <w:tc>
          <w:tcPr>
            <w:tcW w:w="657" w:type="dxa"/>
          </w:tcPr>
          <w:p w:rsidR="00045E0D" w:rsidRPr="00DB4E2F" w:rsidRDefault="00045E0D" w:rsidP="00885761">
            <w:pPr>
              <w:pStyle w:val="a5"/>
              <w:spacing w:line="360" w:lineRule="auto"/>
            </w:pPr>
            <w:r>
              <w:t>98</w:t>
            </w:r>
          </w:p>
        </w:tc>
      </w:tr>
      <w:tr w:rsidR="00045E0D" w:rsidRPr="00DB4E2F" w:rsidTr="00885761">
        <w:trPr>
          <w:jc w:val="center"/>
        </w:trPr>
        <w:tc>
          <w:tcPr>
            <w:tcW w:w="9024" w:type="dxa"/>
          </w:tcPr>
          <w:p w:rsidR="00045E0D" w:rsidRPr="00DB4E2F" w:rsidRDefault="00045E0D" w:rsidP="00045E0D">
            <w:pPr>
              <w:pStyle w:val="a5"/>
              <w:spacing w:line="360" w:lineRule="auto"/>
              <w:ind w:left="-12" w:right="-179"/>
            </w:pPr>
            <w:r w:rsidRPr="00DB4E2F">
              <w:t>Библиографический список …………….…...………….……...................</w:t>
            </w:r>
            <w:r>
              <w:t>........</w:t>
            </w:r>
          </w:p>
        </w:tc>
        <w:tc>
          <w:tcPr>
            <w:tcW w:w="657" w:type="dxa"/>
          </w:tcPr>
          <w:p w:rsidR="00045E0D" w:rsidRPr="00DB4E2F" w:rsidRDefault="00045E0D" w:rsidP="00885761">
            <w:pPr>
              <w:pStyle w:val="a5"/>
              <w:spacing w:line="360" w:lineRule="auto"/>
            </w:pPr>
            <w:r>
              <w:t>108</w:t>
            </w:r>
          </w:p>
        </w:tc>
      </w:tr>
      <w:tr w:rsidR="00045E0D" w:rsidRPr="00DB4E2F" w:rsidTr="00885761">
        <w:trPr>
          <w:jc w:val="center"/>
        </w:trPr>
        <w:tc>
          <w:tcPr>
            <w:tcW w:w="9024" w:type="dxa"/>
          </w:tcPr>
          <w:p w:rsidR="00045E0D" w:rsidRPr="00DB4E2F" w:rsidRDefault="00045E0D" w:rsidP="00045E0D">
            <w:pPr>
              <w:pStyle w:val="a5"/>
              <w:spacing w:line="360" w:lineRule="auto"/>
              <w:ind w:left="-12" w:right="-179"/>
            </w:pPr>
            <w:r>
              <w:t>Приложение А.…………………………………………………</w:t>
            </w:r>
            <w:r w:rsidRPr="00DB4E2F">
              <w:t>….................</w:t>
            </w:r>
            <w:r>
              <w:t>.....</w:t>
            </w:r>
          </w:p>
        </w:tc>
        <w:tc>
          <w:tcPr>
            <w:tcW w:w="657" w:type="dxa"/>
          </w:tcPr>
          <w:p w:rsidR="00045E0D" w:rsidRPr="00DB4E2F" w:rsidRDefault="00045E0D" w:rsidP="00045E0D">
            <w:pPr>
              <w:pStyle w:val="a5"/>
              <w:spacing w:line="360" w:lineRule="auto"/>
            </w:pPr>
            <w:r>
              <w:t>110</w:t>
            </w:r>
          </w:p>
        </w:tc>
      </w:tr>
      <w:tr w:rsidR="00045E0D" w:rsidRPr="00DB4E2F" w:rsidTr="00885761">
        <w:trPr>
          <w:jc w:val="center"/>
        </w:trPr>
        <w:tc>
          <w:tcPr>
            <w:tcW w:w="9024" w:type="dxa"/>
          </w:tcPr>
          <w:p w:rsidR="00045E0D" w:rsidRDefault="00045E0D" w:rsidP="00045E0D">
            <w:pPr>
              <w:pStyle w:val="a5"/>
              <w:spacing w:line="360" w:lineRule="auto"/>
              <w:ind w:left="-12" w:right="-179"/>
            </w:pPr>
            <w:r>
              <w:t>Приложение Б.…………………………………………………</w:t>
            </w:r>
            <w:r w:rsidRPr="00DB4E2F">
              <w:t>….................</w:t>
            </w:r>
            <w:r>
              <w:t>.....</w:t>
            </w:r>
          </w:p>
        </w:tc>
        <w:tc>
          <w:tcPr>
            <w:tcW w:w="657" w:type="dxa"/>
          </w:tcPr>
          <w:p w:rsidR="00045E0D" w:rsidRDefault="00045E0D" w:rsidP="00885761">
            <w:pPr>
              <w:pStyle w:val="a5"/>
              <w:spacing w:line="360" w:lineRule="auto"/>
            </w:pPr>
            <w:r>
              <w:t>111</w:t>
            </w:r>
          </w:p>
        </w:tc>
      </w:tr>
    </w:tbl>
    <w:p w:rsidR="00045E0D" w:rsidRPr="00DB4E2F" w:rsidRDefault="00045E0D" w:rsidP="0014221D">
      <w:pPr>
        <w:ind w:firstLine="709"/>
        <w:jc w:val="center"/>
        <w:rPr>
          <w:b/>
          <w:sz w:val="28"/>
          <w:szCs w:val="28"/>
        </w:rPr>
      </w:pPr>
    </w:p>
    <w:p w:rsidR="0014221D" w:rsidRPr="00DB4E2F" w:rsidRDefault="0014221D" w:rsidP="0014221D">
      <w:pPr>
        <w:ind w:firstLine="709"/>
        <w:jc w:val="center"/>
        <w:rPr>
          <w:sz w:val="28"/>
          <w:szCs w:val="28"/>
        </w:rPr>
      </w:pPr>
    </w:p>
    <w:p w:rsidR="0014221D" w:rsidRDefault="0014221D" w:rsidP="0014221D">
      <w:pPr>
        <w:ind w:firstLine="709"/>
        <w:rPr>
          <w:sz w:val="28"/>
          <w:szCs w:val="28"/>
        </w:rPr>
      </w:pPr>
    </w:p>
    <w:p w:rsidR="0014221D" w:rsidRPr="00DB4E2F" w:rsidRDefault="0014221D" w:rsidP="0014221D">
      <w:pPr>
        <w:rPr>
          <w:sz w:val="28"/>
          <w:szCs w:val="28"/>
          <w:lang w:val="en-US"/>
        </w:rPr>
      </w:pPr>
    </w:p>
    <w:p w:rsidR="0014221D" w:rsidRPr="00DB4E2F" w:rsidRDefault="0014221D" w:rsidP="0014221D">
      <w:pPr>
        <w:rPr>
          <w:sz w:val="28"/>
          <w:szCs w:val="28"/>
          <w:lang w:val="en-US"/>
        </w:rPr>
      </w:pPr>
    </w:p>
    <w:p w:rsidR="0014221D" w:rsidRPr="00DB4E2F" w:rsidRDefault="0014221D" w:rsidP="0014221D">
      <w:pPr>
        <w:rPr>
          <w:sz w:val="28"/>
          <w:szCs w:val="28"/>
        </w:rPr>
      </w:pPr>
    </w:p>
    <w:p w:rsidR="00BE6F0E" w:rsidRPr="00DB4E2F" w:rsidRDefault="00BE6F0E" w:rsidP="0014221D">
      <w:pPr>
        <w:rPr>
          <w:sz w:val="28"/>
          <w:szCs w:val="28"/>
        </w:rPr>
      </w:pPr>
    </w:p>
    <w:p w:rsidR="00BE6F0E" w:rsidRPr="00DB4E2F" w:rsidRDefault="00BE6F0E" w:rsidP="0014221D">
      <w:pPr>
        <w:rPr>
          <w:sz w:val="28"/>
          <w:szCs w:val="28"/>
        </w:rPr>
      </w:pPr>
    </w:p>
    <w:p w:rsidR="00BE6F0E" w:rsidRPr="00DB4E2F" w:rsidRDefault="00BE6F0E" w:rsidP="0014221D">
      <w:pPr>
        <w:rPr>
          <w:sz w:val="28"/>
          <w:szCs w:val="28"/>
        </w:rPr>
      </w:pPr>
    </w:p>
    <w:p w:rsidR="00BE6F0E" w:rsidRPr="00DB4E2F" w:rsidRDefault="00BE6F0E" w:rsidP="0014221D">
      <w:pPr>
        <w:rPr>
          <w:sz w:val="28"/>
          <w:szCs w:val="28"/>
        </w:rPr>
      </w:pPr>
    </w:p>
    <w:p w:rsidR="00BE6F0E" w:rsidRPr="00DB4E2F" w:rsidRDefault="00BE6F0E" w:rsidP="0014221D">
      <w:pPr>
        <w:rPr>
          <w:sz w:val="28"/>
          <w:szCs w:val="28"/>
        </w:rPr>
      </w:pPr>
    </w:p>
    <w:p w:rsidR="00BE6F0E" w:rsidRPr="00DB4E2F" w:rsidRDefault="00BE6F0E" w:rsidP="0014221D">
      <w:pPr>
        <w:rPr>
          <w:sz w:val="28"/>
          <w:szCs w:val="28"/>
        </w:rPr>
      </w:pPr>
    </w:p>
    <w:p w:rsidR="00BE6F0E" w:rsidRPr="00DB4E2F" w:rsidRDefault="00BE6F0E" w:rsidP="0014221D">
      <w:pPr>
        <w:rPr>
          <w:sz w:val="28"/>
          <w:szCs w:val="28"/>
        </w:rPr>
      </w:pPr>
    </w:p>
    <w:p w:rsidR="00BE6F0E" w:rsidRPr="00DB4E2F" w:rsidRDefault="00BE6F0E" w:rsidP="0014221D">
      <w:pPr>
        <w:rPr>
          <w:sz w:val="28"/>
          <w:szCs w:val="28"/>
        </w:rPr>
      </w:pPr>
    </w:p>
    <w:p w:rsidR="00BE6F0E" w:rsidRDefault="00BE6F0E" w:rsidP="0014221D">
      <w:pPr>
        <w:rPr>
          <w:sz w:val="28"/>
          <w:szCs w:val="28"/>
        </w:rPr>
      </w:pPr>
    </w:p>
    <w:p w:rsidR="002C3DA6" w:rsidRDefault="002C3DA6" w:rsidP="0014221D">
      <w:pPr>
        <w:rPr>
          <w:sz w:val="28"/>
          <w:szCs w:val="28"/>
        </w:rPr>
      </w:pPr>
    </w:p>
    <w:p w:rsidR="002C3DA6" w:rsidRPr="00DB4E2F" w:rsidRDefault="002C3DA6" w:rsidP="0014221D">
      <w:pPr>
        <w:rPr>
          <w:sz w:val="28"/>
          <w:szCs w:val="28"/>
        </w:rPr>
      </w:pPr>
    </w:p>
    <w:p w:rsidR="00BE6F0E" w:rsidRPr="00DB4E2F" w:rsidRDefault="00BE6F0E" w:rsidP="0014221D">
      <w:pPr>
        <w:rPr>
          <w:sz w:val="28"/>
          <w:szCs w:val="28"/>
        </w:rPr>
      </w:pPr>
    </w:p>
    <w:p w:rsidR="00BE6F0E" w:rsidRPr="00DB4E2F" w:rsidRDefault="00BE6F0E" w:rsidP="0014221D">
      <w:pPr>
        <w:rPr>
          <w:sz w:val="28"/>
          <w:szCs w:val="28"/>
        </w:rPr>
      </w:pPr>
    </w:p>
    <w:p w:rsidR="0014221D" w:rsidRPr="00DB4E2F" w:rsidRDefault="0014221D" w:rsidP="0014221D">
      <w:pPr>
        <w:rPr>
          <w:sz w:val="28"/>
          <w:szCs w:val="28"/>
          <w:lang w:val="en-US"/>
        </w:rPr>
      </w:pPr>
    </w:p>
    <w:p w:rsidR="0014221D" w:rsidRPr="00DB4E2F" w:rsidRDefault="0014221D" w:rsidP="0014221D">
      <w:pPr>
        <w:rPr>
          <w:sz w:val="28"/>
          <w:szCs w:val="28"/>
        </w:rPr>
      </w:pPr>
      <w:r w:rsidRPr="00DB4E2F">
        <w:rPr>
          <w:sz w:val="28"/>
          <w:szCs w:val="28"/>
        </w:rPr>
        <w:t xml:space="preserve">                                                                      </w:t>
      </w:r>
    </w:p>
    <w:p w:rsidR="0014221D" w:rsidRPr="00DB4E2F" w:rsidRDefault="00BE6F0E" w:rsidP="00F06243">
      <w:pPr>
        <w:jc w:val="right"/>
        <w:rPr>
          <w:sz w:val="32"/>
          <w:szCs w:val="32"/>
        </w:rPr>
      </w:pPr>
      <w:r w:rsidRPr="00DB4E2F">
        <w:rPr>
          <w:sz w:val="32"/>
          <w:szCs w:val="32"/>
        </w:rPr>
        <w:lastRenderedPageBreak/>
        <w:t xml:space="preserve">                                                                                           </w:t>
      </w:r>
      <w:r w:rsidR="0014221D" w:rsidRPr="00DB4E2F">
        <w:rPr>
          <w:sz w:val="32"/>
          <w:szCs w:val="32"/>
        </w:rPr>
        <w:t>Приложение</w:t>
      </w:r>
      <w:proofErr w:type="gramStart"/>
      <w:r w:rsidR="0014221D" w:rsidRPr="00DB4E2F">
        <w:rPr>
          <w:sz w:val="32"/>
          <w:szCs w:val="32"/>
        </w:rPr>
        <w:t xml:space="preserve"> Д</w:t>
      </w:r>
      <w:proofErr w:type="gramEnd"/>
    </w:p>
    <w:p w:rsidR="00BE6F0E" w:rsidRPr="00DB4E2F" w:rsidRDefault="00BE6F0E" w:rsidP="0014221D">
      <w:pPr>
        <w:jc w:val="center"/>
        <w:rPr>
          <w:sz w:val="32"/>
          <w:szCs w:val="32"/>
        </w:rPr>
      </w:pPr>
    </w:p>
    <w:p w:rsidR="00BE6F0E" w:rsidRPr="00DB4E2F" w:rsidRDefault="0014221D" w:rsidP="0014221D">
      <w:pPr>
        <w:jc w:val="center"/>
        <w:rPr>
          <w:b/>
          <w:bCs/>
          <w:sz w:val="32"/>
          <w:szCs w:val="32"/>
        </w:rPr>
      </w:pPr>
      <w:r w:rsidRPr="00DB4E2F">
        <w:rPr>
          <w:b/>
          <w:bCs/>
          <w:sz w:val="32"/>
          <w:szCs w:val="32"/>
        </w:rPr>
        <w:t>БИ</w:t>
      </w:r>
      <w:r w:rsidR="00BE6F0E" w:rsidRPr="00DB4E2F">
        <w:rPr>
          <w:b/>
          <w:bCs/>
          <w:sz w:val="32"/>
          <w:szCs w:val="32"/>
        </w:rPr>
        <w:t xml:space="preserve">БЛИОГРАФИЧЕСКИЙ СПИСОК </w:t>
      </w:r>
    </w:p>
    <w:p w:rsidR="004C1477" w:rsidRDefault="00BE6F0E" w:rsidP="0014221D">
      <w:pPr>
        <w:jc w:val="center"/>
        <w:rPr>
          <w:bCs/>
          <w:sz w:val="28"/>
          <w:szCs w:val="28"/>
        </w:rPr>
      </w:pPr>
      <w:proofErr w:type="gramStart"/>
      <w:r w:rsidRPr="000E1F0E">
        <w:rPr>
          <w:bCs/>
          <w:sz w:val="28"/>
          <w:szCs w:val="28"/>
        </w:rPr>
        <w:t>(рекомендуемый вариант оформления</w:t>
      </w:r>
      <w:r w:rsidR="001063F1">
        <w:rPr>
          <w:bCs/>
          <w:sz w:val="28"/>
          <w:szCs w:val="28"/>
        </w:rPr>
        <w:t>,</w:t>
      </w:r>
      <w:r w:rsidR="000E1F0E" w:rsidRPr="000E1F0E">
        <w:rPr>
          <w:bCs/>
          <w:sz w:val="28"/>
          <w:szCs w:val="28"/>
        </w:rPr>
        <w:t xml:space="preserve"> в соответствии с ГОСТ 7.1–2003</w:t>
      </w:r>
      <w:proofErr w:type="gramEnd"/>
    </w:p>
    <w:p w:rsidR="004C1477" w:rsidRDefault="000E1F0E" w:rsidP="0014221D">
      <w:pPr>
        <w:jc w:val="center"/>
        <w:rPr>
          <w:bCs/>
          <w:sz w:val="28"/>
          <w:szCs w:val="28"/>
        </w:rPr>
      </w:pPr>
      <w:r w:rsidRPr="000E1F0E">
        <w:rPr>
          <w:bCs/>
          <w:sz w:val="28"/>
          <w:szCs w:val="28"/>
        </w:rPr>
        <w:t xml:space="preserve"> «Библиографическая запись. Библиографическое описание. </w:t>
      </w:r>
    </w:p>
    <w:p w:rsidR="0014221D" w:rsidRPr="000E1F0E" w:rsidRDefault="000E1F0E" w:rsidP="0014221D">
      <w:pPr>
        <w:jc w:val="center"/>
        <w:rPr>
          <w:bCs/>
          <w:sz w:val="28"/>
          <w:szCs w:val="28"/>
        </w:rPr>
      </w:pPr>
      <w:proofErr w:type="gramStart"/>
      <w:r w:rsidRPr="000E1F0E">
        <w:rPr>
          <w:bCs/>
          <w:sz w:val="28"/>
          <w:szCs w:val="28"/>
        </w:rPr>
        <w:t>Общие требования и правила составления»</w:t>
      </w:r>
      <w:r w:rsidR="00BE6F0E" w:rsidRPr="000E1F0E">
        <w:rPr>
          <w:bCs/>
          <w:sz w:val="28"/>
          <w:szCs w:val="28"/>
        </w:rPr>
        <w:t>)</w:t>
      </w:r>
      <w:r w:rsidR="0014221D" w:rsidRPr="000E1F0E">
        <w:rPr>
          <w:bCs/>
          <w:sz w:val="28"/>
          <w:szCs w:val="28"/>
        </w:rPr>
        <w:t xml:space="preserve"> </w:t>
      </w:r>
      <w:proofErr w:type="gramEnd"/>
    </w:p>
    <w:p w:rsidR="0014221D" w:rsidRPr="001063F1" w:rsidRDefault="0014221D" w:rsidP="0014221D">
      <w:pPr>
        <w:rPr>
          <w:b/>
          <w:bCs/>
          <w:sz w:val="28"/>
          <w:szCs w:val="28"/>
        </w:rPr>
      </w:pPr>
    </w:p>
    <w:p w:rsidR="002360DB" w:rsidRPr="001063F1" w:rsidRDefault="00560178" w:rsidP="0014221D">
      <w:pPr>
        <w:tabs>
          <w:tab w:val="left" w:pos="0"/>
        </w:tabs>
        <w:spacing w:line="360" w:lineRule="auto"/>
        <w:ind w:right="-101" w:firstLine="709"/>
        <w:jc w:val="both"/>
        <w:rPr>
          <w:color w:val="000000" w:themeColor="text1"/>
          <w:spacing w:val="2"/>
          <w:sz w:val="28"/>
          <w:szCs w:val="28"/>
        </w:rPr>
      </w:pPr>
      <w:r w:rsidRPr="001063F1">
        <w:rPr>
          <w:color w:val="000000" w:themeColor="text1"/>
          <w:spacing w:val="2"/>
          <w:sz w:val="28"/>
          <w:szCs w:val="28"/>
        </w:rPr>
        <w:t>Обращаем ваше внимание на особенности оформления библиографических записей. Основные области описания отделяются предписанными знаками преп</w:t>
      </w:r>
      <w:r w:rsidRPr="001063F1">
        <w:rPr>
          <w:color w:val="000000" w:themeColor="text1"/>
          <w:spacing w:val="2"/>
          <w:sz w:val="28"/>
          <w:szCs w:val="28"/>
        </w:rPr>
        <w:t>и</w:t>
      </w:r>
      <w:r w:rsidRPr="001063F1">
        <w:rPr>
          <w:color w:val="000000" w:themeColor="text1"/>
          <w:spacing w:val="2"/>
          <w:sz w:val="28"/>
          <w:szCs w:val="28"/>
        </w:rPr>
        <w:t>нания – двоеточием</w:t>
      </w:r>
      <w:proofErr w:type="gramStart"/>
      <w:r w:rsidR="001063F1" w:rsidRPr="001063F1">
        <w:rPr>
          <w:color w:val="000000" w:themeColor="text1"/>
          <w:spacing w:val="2"/>
          <w:sz w:val="28"/>
          <w:szCs w:val="28"/>
        </w:rPr>
        <w:t xml:space="preserve"> (:),</w:t>
      </w:r>
      <w:r w:rsidRPr="001063F1">
        <w:rPr>
          <w:color w:val="000000" w:themeColor="text1"/>
          <w:spacing w:val="2"/>
          <w:sz w:val="28"/>
          <w:szCs w:val="28"/>
        </w:rPr>
        <w:t xml:space="preserve"> </w:t>
      </w:r>
      <w:proofErr w:type="gramEnd"/>
      <w:r w:rsidRPr="001063F1">
        <w:rPr>
          <w:color w:val="000000" w:themeColor="text1"/>
          <w:spacing w:val="2"/>
          <w:sz w:val="28"/>
          <w:szCs w:val="28"/>
        </w:rPr>
        <w:t>точкой и тире</w:t>
      </w:r>
      <w:r w:rsidR="001063F1" w:rsidRPr="001063F1">
        <w:rPr>
          <w:color w:val="000000" w:themeColor="text1"/>
          <w:spacing w:val="2"/>
          <w:sz w:val="28"/>
          <w:szCs w:val="28"/>
        </w:rPr>
        <w:t xml:space="preserve"> (.</w:t>
      </w:r>
      <w:r w:rsidR="00C37E68">
        <w:rPr>
          <w:color w:val="000000" w:themeColor="text1"/>
          <w:spacing w:val="2"/>
          <w:sz w:val="28"/>
          <w:szCs w:val="28"/>
        </w:rPr>
        <w:t xml:space="preserve"> </w:t>
      </w:r>
      <w:r w:rsidR="001063F1" w:rsidRPr="001063F1">
        <w:rPr>
          <w:color w:val="000000" w:themeColor="text1"/>
          <w:spacing w:val="2"/>
          <w:sz w:val="28"/>
          <w:szCs w:val="28"/>
        </w:rPr>
        <w:t>–), косой чертой (/), которые</w:t>
      </w:r>
      <w:r w:rsidRPr="001063F1">
        <w:rPr>
          <w:color w:val="000000" w:themeColor="text1"/>
          <w:spacing w:val="2"/>
          <w:sz w:val="28"/>
          <w:szCs w:val="28"/>
        </w:rPr>
        <w:t xml:space="preserve"> </w:t>
      </w:r>
      <w:r w:rsidRPr="001063F1">
        <w:rPr>
          <w:b/>
          <w:color w:val="000000" w:themeColor="text1"/>
          <w:spacing w:val="2"/>
          <w:sz w:val="28"/>
          <w:szCs w:val="28"/>
        </w:rPr>
        <w:t>отбиваются пробелами с двух сторон</w:t>
      </w:r>
      <w:r w:rsidRPr="001063F1">
        <w:rPr>
          <w:color w:val="000000" w:themeColor="text1"/>
          <w:spacing w:val="2"/>
          <w:sz w:val="28"/>
          <w:szCs w:val="28"/>
        </w:rPr>
        <w:t xml:space="preserve">. </w:t>
      </w:r>
    </w:p>
    <w:p w:rsidR="001063F1" w:rsidRPr="001063F1" w:rsidRDefault="001063F1" w:rsidP="0014221D">
      <w:pPr>
        <w:tabs>
          <w:tab w:val="left" w:pos="0"/>
        </w:tabs>
        <w:spacing w:line="360" w:lineRule="auto"/>
        <w:ind w:right="-101" w:firstLine="709"/>
        <w:jc w:val="both"/>
        <w:rPr>
          <w:color w:val="000000" w:themeColor="text1"/>
          <w:sz w:val="28"/>
          <w:szCs w:val="28"/>
        </w:rPr>
      </w:pPr>
      <w:r w:rsidRPr="001D5850">
        <w:rPr>
          <w:color w:val="000000" w:themeColor="text1"/>
          <w:sz w:val="28"/>
          <w:szCs w:val="28"/>
        </w:rPr>
        <w:t>При оформлении библиографического списка научных изданий</w:t>
      </w:r>
      <w:r w:rsidRPr="001063F1">
        <w:rPr>
          <w:color w:val="000000" w:themeColor="text1"/>
          <w:sz w:val="28"/>
          <w:szCs w:val="28"/>
        </w:rPr>
        <w:t xml:space="preserve"> – монографий, сборников научных трудов, препринтов – обязательно </w:t>
      </w:r>
      <w:r w:rsidRPr="001063F1">
        <w:rPr>
          <w:b/>
          <w:color w:val="000000" w:themeColor="text1"/>
          <w:sz w:val="28"/>
          <w:szCs w:val="28"/>
        </w:rPr>
        <w:t xml:space="preserve">следует указывать номер </w:t>
      </w:r>
      <w:r w:rsidRPr="001063F1">
        <w:rPr>
          <w:b/>
          <w:color w:val="000000" w:themeColor="text1"/>
          <w:sz w:val="28"/>
          <w:szCs w:val="28"/>
          <w:lang w:val="en-US"/>
        </w:rPr>
        <w:t>ISBN</w:t>
      </w:r>
      <w:r w:rsidRPr="001063F1">
        <w:rPr>
          <w:b/>
          <w:color w:val="000000" w:themeColor="text1"/>
          <w:sz w:val="28"/>
          <w:szCs w:val="28"/>
        </w:rPr>
        <w:t>/</w:t>
      </w:r>
      <w:r w:rsidRPr="001063F1">
        <w:rPr>
          <w:b/>
          <w:color w:val="000000" w:themeColor="text1"/>
          <w:sz w:val="28"/>
          <w:szCs w:val="28"/>
          <w:lang w:val="en-US"/>
        </w:rPr>
        <w:t>ISSN</w:t>
      </w:r>
      <w:r w:rsidRPr="001063F1">
        <w:rPr>
          <w:color w:val="000000" w:themeColor="text1"/>
          <w:sz w:val="28"/>
          <w:szCs w:val="28"/>
        </w:rPr>
        <w:t xml:space="preserve"> </w:t>
      </w:r>
      <w:r w:rsidR="00C37E68">
        <w:rPr>
          <w:color w:val="000000" w:themeColor="text1"/>
          <w:sz w:val="28"/>
          <w:szCs w:val="28"/>
        </w:rPr>
        <w:t>источников</w:t>
      </w:r>
      <w:r w:rsidRPr="001063F1">
        <w:rPr>
          <w:color w:val="000000" w:themeColor="text1"/>
          <w:sz w:val="28"/>
          <w:szCs w:val="28"/>
        </w:rPr>
        <w:t xml:space="preserve">. </w:t>
      </w:r>
    </w:p>
    <w:p w:rsidR="00560178" w:rsidRDefault="00560178" w:rsidP="0014221D">
      <w:pPr>
        <w:tabs>
          <w:tab w:val="left" w:pos="0"/>
        </w:tabs>
        <w:spacing w:line="360" w:lineRule="auto"/>
        <w:ind w:right="-101" w:firstLine="709"/>
        <w:jc w:val="both"/>
        <w:rPr>
          <w:b/>
          <w:sz w:val="28"/>
          <w:szCs w:val="28"/>
        </w:rPr>
      </w:pPr>
    </w:p>
    <w:p w:rsidR="0014221D" w:rsidRPr="00214D68" w:rsidRDefault="0014221D" w:rsidP="00D06C42">
      <w:pPr>
        <w:pStyle w:val="a9"/>
        <w:numPr>
          <w:ilvl w:val="0"/>
          <w:numId w:val="9"/>
        </w:numPr>
        <w:tabs>
          <w:tab w:val="left" w:pos="0"/>
        </w:tabs>
        <w:spacing w:line="360" w:lineRule="auto"/>
        <w:ind w:right="-101"/>
        <w:jc w:val="both"/>
        <w:rPr>
          <w:b/>
          <w:sz w:val="32"/>
          <w:szCs w:val="32"/>
        </w:rPr>
      </w:pPr>
      <w:r w:rsidRPr="00214D68">
        <w:rPr>
          <w:b/>
          <w:sz w:val="32"/>
          <w:szCs w:val="32"/>
        </w:rPr>
        <w:t>Описание книг</w:t>
      </w:r>
    </w:p>
    <w:p w:rsidR="002360DB" w:rsidRPr="00DB4E2F" w:rsidRDefault="002360DB" w:rsidP="0014221D">
      <w:pPr>
        <w:tabs>
          <w:tab w:val="left" w:pos="0"/>
        </w:tabs>
        <w:spacing w:line="360" w:lineRule="auto"/>
        <w:ind w:right="-101" w:firstLine="709"/>
        <w:jc w:val="both"/>
        <w:rPr>
          <w:b/>
          <w:sz w:val="28"/>
          <w:szCs w:val="28"/>
        </w:rPr>
      </w:pPr>
    </w:p>
    <w:p w:rsidR="0014221D" w:rsidRPr="00DB4E2F" w:rsidRDefault="0014221D" w:rsidP="0014221D">
      <w:pPr>
        <w:tabs>
          <w:tab w:val="left" w:pos="0"/>
        </w:tabs>
        <w:spacing w:line="360" w:lineRule="auto"/>
        <w:ind w:right="-101" w:firstLine="709"/>
        <w:jc w:val="both"/>
        <w:rPr>
          <w:b/>
          <w:sz w:val="28"/>
          <w:szCs w:val="28"/>
        </w:rPr>
      </w:pPr>
      <w:r w:rsidRPr="00DB4E2F">
        <w:rPr>
          <w:b/>
          <w:sz w:val="28"/>
          <w:szCs w:val="28"/>
        </w:rPr>
        <w:t>Книги одного автора</w:t>
      </w:r>
    </w:p>
    <w:p w:rsidR="0014221D" w:rsidRPr="00DB4E2F" w:rsidRDefault="0014221D" w:rsidP="001422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B00523">
        <w:rPr>
          <w:bCs/>
          <w:spacing w:val="-2"/>
          <w:sz w:val="28"/>
          <w:szCs w:val="28"/>
        </w:rPr>
        <w:t>Патласов</w:t>
      </w:r>
      <w:proofErr w:type="spellEnd"/>
      <w:r w:rsidRPr="00B00523">
        <w:rPr>
          <w:bCs/>
          <w:spacing w:val="-2"/>
          <w:sz w:val="28"/>
          <w:szCs w:val="28"/>
        </w:rPr>
        <w:t xml:space="preserve"> О. Ю. </w:t>
      </w:r>
      <w:r w:rsidRPr="00B00523">
        <w:rPr>
          <w:spacing w:val="-2"/>
          <w:sz w:val="28"/>
          <w:szCs w:val="28"/>
        </w:rPr>
        <w:t>Антикризисное управление. Финансовое моделирование и д</w:t>
      </w:r>
      <w:r w:rsidRPr="00B00523">
        <w:rPr>
          <w:spacing w:val="-2"/>
          <w:sz w:val="28"/>
          <w:szCs w:val="28"/>
        </w:rPr>
        <w:t>и</w:t>
      </w:r>
      <w:r w:rsidRPr="00B00523">
        <w:rPr>
          <w:spacing w:val="-2"/>
          <w:sz w:val="28"/>
          <w:szCs w:val="28"/>
        </w:rPr>
        <w:t>агностика банкротства коммерческой организации</w:t>
      </w:r>
      <w:r w:rsidR="00B00523" w:rsidRPr="00B00523">
        <w:rPr>
          <w:spacing w:val="-2"/>
          <w:sz w:val="28"/>
          <w:szCs w:val="28"/>
        </w:rPr>
        <w:t xml:space="preserve"> </w:t>
      </w:r>
      <w:r w:rsidRPr="00B00523">
        <w:rPr>
          <w:spacing w:val="-2"/>
          <w:sz w:val="28"/>
          <w:szCs w:val="28"/>
        </w:rPr>
        <w:t>: учеб</w:t>
      </w:r>
      <w:proofErr w:type="gramStart"/>
      <w:r w:rsidRPr="00B00523">
        <w:rPr>
          <w:spacing w:val="-2"/>
          <w:sz w:val="28"/>
          <w:szCs w:val="28"/>
        </w:rPr>
        <w:t>.</w:t>
      </w:r>
      <w:proofErr w:type="gramEnd"/>
      <w:r w:rsidRPr="00B00523">
        <w:rPr>
          <w:spacing w:val="-2"/>
          <w:sz w:val="28"/>
          <w:szCs w:val="28"/>
        </w:rPr>
        <w:t xml:space="preserve"> </w:t>
      </w:r>
      <w:proofErr w:type="gramStart"/>
      <w:r w:rsidRPr="00B00523">
        <w:rPr>
          <w:spacing w:val="-2"/>
          <w:sz w:val="28"/>
          <w:szCs w:val="28"/>
        </w:rPr>
        <w:t>п</w:t>
      </w:r>
      <w:proofErr w:type="gramEnd"/>
      <w:r w:rsidRPr="00B00523">
        <w:rPr>
          <w:spacing w:val="-2"/>
          <w:sz w:val="28"/>
          <w:szCs w:val="28"/>
        </w:rPr>
        <w:t>особие</w:t>
      </w:r>
      <w:r w:rsidR="00814238" w:rsidRPr="00B00523">
        <w:rPr>
          <w:spacing w:val="-2"/>
          <w:sz w:val="28"/>
          <w:szCs w:val="28"/>
        </w:rPr>
        <w:t xml:space="preserve"> / О. Ю. </w:t>
      </w:r>
      <w:proofErr w:type="spellStart"/>
      <w:r w:rsidR="00814238" w:rsidRPr="00B00523">
        <w:rPr>
          <w:spacing w:val="-2"/>
          <w:sz w:val="28"/>
          <w:szCs w:val="28"/>
        </w:rPr>
        <w:t>Патласов</w:t>
      </w:r>
      <w:proofErr w:type="spellEnd"/>
      <w:r w:rsidRPr="00B00523">
        <w:rPr>
          <w:spacing w:val="-2"/>
          <w:sz w:val="28"/>
          <w:szCs w:val="28"/>
        </w:rPr>
        <w:t>.</w:t>
      </w:r>
      <w:r w:rsidRPr="00DB4E2F">
        <w:rPr>
          <w:sz w:val="28"/>
          <w:szCs w:val="28"/>
        </w:rPr>
        <w:t xml:space="preserve"> – М.</w:t>
      </w:r>
      <w:proofErr w:type="gramStart"/>
      <w:r w:rsidR="00F73A46" w:rsidRPr="00DB4E2F">
        <w:rPr>
          <w:sz w:val="28"/>
          <w:szCs w:val="28"/>
        </w:rPr>
        <w:t xml:space="preserve"> </w:t>
      </w:r>
      <w:r w:rsidRPr="00DB4E2F">
        <w:rPr>
          <w:sz w:val="28"/>
          <w:szCs w:val="28"/>
        </w:rPr>
        <w:t>:</w:t>
      </w:r>
      <w:proofErr w:type="gramEnd"/>
      <w:r w:rsidRPr="00DB4E2F">
        <w:rPr>
          <w:sz w:val="28"/>
          <w:szCs w:val="28"/>
        </w:rPr>
        <w:t xml:space="preserve"> Книжный мир, 2009. – 509 с.</w:t>
      </w:r>
      <w:r w:rsidR="001063F1">
        <w:rPr>
          <w:sz w:val="28"/>
          <w:szCs w:val="28"/>
        </w:rPr>
        <w:t xml:space="preserve"> – </w:t>
      </w:r>
      <w:r w:rsidR="001D5850" w:rsidRPr="001D5850">
        <w:rPr>
          <w:sz w:val="28"/>
          <w:szCs w:val="28"/>
        </w:rPr>
        <w:t>ISBN: 978-5-8041-0383-6</w:t>
      </w:r>
      <w:r w:rsidR="001D5850">
        <w:rPr>
          <w:sz w:val="28"/>
          <w:szCs w:val="28"/>
        </w:rPr>
        <w:t>.</w:t>
      </w:r>
    </w:p>
    <w:p w:rsidR="0014221D" w:rsidRPr="00DB4E2F" w:rsidRDefault="0014221D" w:rsidP="0014221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4221D" w:rsidRPr="00DB4E2F" w:rsidRDefault="0014221D" w:rsidP="001422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B4E2F">
        <w:rPr>
          <w:b/>
          <w:sz w:val="28"/>
          <w:szCs w:val="28"/>
        </w:rPr>
        <w:t>Два</w:t>
      </w:r>
      <w:r w:rsidR="002360DB">
        <w:rPr>
          <w:b/>
          <w:sz w:val="28"/>
          <w:szCs w:val="28"/>
        </w:rPr>
        <w:t xml:space="preserve"> </w:t>
      </w:r>
      <w:r w:rsidRPr="00DB4E2F">
        <w:rPr>
          <w:b/>
          <w:sz w:val="28"/>
          <w:szCs w:val="28"/>
        </w:rPr>
        <w:t>автора</w:t>
      </w:r>
    </w:p>
    <w:p w:rsidR="002360DB" w:rsidRPr="002360DB" w:rsidRDefault="002360DB" w:rsidP="002360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2360DB">
        <w:rPr>
          <w:bCs/>
          <w:sz w:val="28"/>
          <w:szCs w:val="28"/>
        </w:rPr>
        <w:t>Еникеев</w:t>
      </w:r>
      <w:proofErr w:type="spellEnd"/>
      <w:r w:rsidRPr="002360DB">
        <w:rPr>
          <w:bCs/>
          <w:sz w:val="28"/>
          <w:szCs w:val="28"/>
        </w:rPr>
        <w:t xml:space="preserve"> М. И. Общая, социальная и юридическая психология</w:t>
      </w:r>
      <w:proofErr w:type="gramStart"/>
      <w:r>
        <w:rPr>
          <w:bCs/>
          <w:sz w:val="28"/>
          <w:szCs w:val="28"/>
        </w:rPr>
        <w:t xml:space="preserve"> </w:t>
      </w:r>
      <w:r w:rsidRPr="002360DB">
        <w:rPr>
          <w:bCs/>
          <w:sz w:val="28"/>
          <w:szCs w:val="28"/>
        </w:rPr>
        <w:t>:</w:t>
      </w:r>
      <w:proofErr w:type="gramEnd"/>
      <w:r>
        <w:rPr>
          <w:bCs/>
          <w:sz w:val="28"/>
          <w:szCs w:val="28"/>
        </w:rPr>
        <w:t xml:space="preserve"> </w:t>
      </w:r>
      <w:r w:rsidRPr="002360DB">
        <w:rPr>
          <w:bCs/>
          <w:sz w:val="28"/>
          <w:szCs w:val="28"/>
        </w:rPr>
        <w:t xml:space="preserve">краткий </w:t>
      </w:r>
      <w:proofErr w:type="spellStart"/>
      <w:r w:rsidRPr="002360DB">
        <w:rPr>
          <w:bCs/>
          <w:sz w:val="28"/>
          <w:szCs w:val="28"/>
        </w:rPr>
        <w:t>э</w:t>
      </w:r>
      <w:r w:rsidRPr="002360DB">
        <w:rPr>
          <w:bCs/>
          <w:sz w:val="28"/>
          <w:szCs w:val="28"/>
        </w:rPr>
        <w:t>н</w:t>
      </w:r>
      <w:r w:rsidRPr="002360DB">
        <w:rPr>
          <w:bCs/>
          <w:sz w:val="28"/>
          <w:szCs w:val="28"/>
        </w:rPr>
        <w:t>цикл</w:t>
      </w:r>
      <w:proofErr w:type="spellEnd"/>
      <w:r w:rsidRPr="002360DB">
        <w:rPr>
          <w:bCs/>
          <w:sz w:val="28"/>
          <w:szCs w:val="28"/>
        </w:rPr>
        <w:t xml:space="preserve">. слов. / М. И. </w:t>
      </w:r>
      <w:proofErr w:type="spellStart"/>
      <w:r w:rsidRPr="002360DB">
        <w:rPr>
          <w:bCs/>
          <w:sz w:val="28"/>
          <w:szCs w:val="28"/>
        </w:rPr>
        <w:t>Еникеев</w:t>
      </w:r>
      <w:proofErr w:type="spellEnd"/>
      <w:r w:rsidRPr="002360DB">
        <w:rPr>
          <w:bCs/>
          <w:sz w:val="28"/>
          <w:szCs w:val="28"/>
        </w:rPr>
        <w:t xml:space="preserve">, О. Л. Кочетков. </w:t>
      </w:r>
      <w:r w:rsidR="00D06C42">
        <w:rPr>
          <w:bCs/>
          <w:sz w:val="28"/>
          <w:szCs w:val="28"/>
        </w:rPr>
        <w:t>–</w:t>
      </w:r>
      <w:r w:rsidRPr="002360DB">
        <w:rPr>
          <w:bCs/>
          <w:sz w:val="28"/>
          <w:szCs w:val="28"/>
        </w:rPr>
        <w:t xml:space="preserve"> М</w:t>
      </w:r>
      <w:r w:rsidR="007F7732">
        <w:rPr>
          <w:bCs/>
          <w:sz w:val="28"/>
          <w:szCs w:val="28"/>
        </w:rPr>
        <w:t>.</w:t>
      </w:r>
      <w:proofErr w:type="gramStart"/>
      <w:r w:rsidRPr="002360DB">
        <w:rPr>
          <w:bCs/>
          <w:sz w:val="28"/>
          <w:szCs w:val="28"/>
        </w:rPr>
        <w:t xml:space="preserve"> :</w:t>
      </w:r>
      <w:proofErr w:type="gramEnd"/>
      <w:r w:rsidR="00D06C42">
        <w:rPr>
          <w:bCs/>
          <w:sz w:val="28"/>
          <w:szCs w:val="28"/>
        </w:rPr>
        <w:t xml:space="preserve"> </w:t>
      </w:r>
      <w:r w:rsidRPr="002360DB">
        <w:rPr>
          <w:bCs/>
          <w:sz w:val="28"/>
          <w:szCs w:val="28"/>
        </w:rPr>
        <w:t xml:space="preserve">Юридическая литература, 1997. </w:t>
      </w:r>
      <w:r w:rsidR="00D06C42" w:rsidRPr="001D5850">
        <w:rPr>
          <w:sz w:val="28"/>
          <w:szCs w:val="28"/>
        </w:rPr>
        <w:t>–</w:t>
      </w:r>
      <w:r w:rsidRPr="001D5850">
        <w:rPr>
          <w:sz w:val="28"/>
          <w:szCs w:val="28"/>
        </w:rPr>
        <w:t xml:space="preserve"> 447 с.</w:t>
      </w:r>
      <w:r w:rsidR="001D5850" w:rsidRPr="001D5850">
        <w:rPr>
          <w:sz w:val="28"/>
          <w:szCs w:val="28"/>
        </w:rPr>
        <w:t xml:space="preserve"> – ISBN 5-7260-0891-X</w:t>
      </w:r>
      <w:r w:rsidR="001D5850">
        <w:rPr>
          <w:sz w:val="28"/>
          <w:szCs w:val="28"/>
        </w:rPr>
        <w:t>.</w:t>
      </w:r>
    </w:p>
    <w:p w:rsidR="0014221D" w:rsidRDefault="0014221D" w:rsidP="001422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360DB" w:rsidRPr="00DB4E2F" w:rsidRDefault="002360DB" w:rsidP="002360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DB4E2F">
        <w:rPr>
          <w:b/>
          <w:sz w:val="28"/>
          <w:szCs w:val="28"/>
        </w:rPr>
        <w:t>ри автора</w:t>
      </w:r>
    </w:p>
    <w:p w:rsidR="002360DB" w:rsidRPr="00DB4E2F" w:rsidRDefault="002360DB" w:rsidP="002360DB">
      <w:pPr>
        <w:spacing w:line="360" w:lineRule="auto"/>
        <w:ind w:firstLine="709"/>
        <w:jc w:val="both"/>
        <w:rPr>
          <w:sz w:val="28"/>
          <w:szCs w:val="28"/>
        </w:rPr>
      </w:pPr>
      <w:r w:rsidRPr="00DB4E2F">
        <w:rPr>
          <w:sz w:val="28"/>
          <w:szCs w:val="28"/>
        </w:rPr>
        <w:t xml:space="preserve">Орехов В. </w:t>
      </w:r>
      <w:r>
        <w:rPr>
          <w:sz w:val="28"/>
          <w:szCs w:val="28"/>
        </w:rPr>
        <w:t>И.</w:t>
      </w:r>
      <w:r w:rsidRPr="00DB4E2F">
        <w:rPr>
          <w:sz w:val="28"/>
          <w:szCs w:val="28"/>
        </w:rPr>
        <w:t xml:space="preserve"> Антикризисное управление</w:t>
      </w:r>
      <w:r w:rsidR="00B00523">
        <w:rPr>
          <w:sz w:val="28"/>
          <w:szCs w:val="28"/>
        </w:rPr>
        <w:t xml:space="preserve"> </w:t>
      </w:r>
      <w:r w:rsidR="00B00523" w:rsidRPr="00DB4E2F">
        <w:rPr>
          <w:sz w:val="28"/>
          <w:szCs w:val="28"/>
        </w:rPr>
        <w:t>: учеб</w:t>
      </w:r>
      <w:proofErr w:type="gramStart"/>
      <w:r w:rsidR="00B00523" w:rsidRPr="00DB4E2F">
        <w:rPr>
          <w:sz w:val="28"/>
          <w:szCs w:val="28"/>
        </w:rPr>
        <w:t>.</w:t>
      </w:r>
      <w:proofErr w:type="gramEnd"/>
      <w:r w:rsidR="00B00523" w:rsidRPr="00DB4E2F">
        <w:rPr>
          <w:sz w:val="28"/>
          <w:szCs w:val="28"/>
        </w:rPr>
        <w:t xml:space="preserve"> </w:t>
      </w:r>
      <w:proofErr w:type="gramStart"/>
      <w:r w:rsidR="00B00523" w:rsidRPr="00DB4E2F">
        <w:rPr>
          <w:sz w:val="28"/>
          <w:szCs w:val="28"/>
        </w:rPr>
        <w:t>п</w:t>
      </w:r>
      <w:proofErr w:type="gramEnd"/>
      <w:r w:rsidR="00B00523" w:rsidRPr="00DB4E2F">
        <w:rPr>
          <w:sz w:val="28"/>
          <w:szCs w:val="28"/>
        </w:rPr>
        <w:t>особие</w:t>
      </w:r>
      <w:r w:rsidRPr="00DB4E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</w:t>
      </w:r>
      <w:r w:rsidRPr="00DB4E2F">
        <w:rPr>
          <w:sz w:val="28"/>
          <w:szCs w:val="28"/>
        </w:rPr>
        <w:t>В. И.</w:t>
      </w:r>
      <w:r w:rsidRPr="002360DB">
        <w:rPr>
          <w:sz w:val="28"/>
          <w:szCs w:val="28"/>
        </w:rPr>
        <w:t xml:space="preserve"> </w:t>
      </w:r>
      <w:r w:rsidRPr="00DB4E2F">
        <w:rPr>
          <w:sz w:val="28"/>
          <w:szCs w:val="28"/>
        </w:rPr>
        <w:t>Орехов, К. В.</w:t>
      </w:r>
      <w:r w:rsidRPr="002360DB">
        <w:rPr>
          <w:sz w:val="28"/>
          <w:szCs w:val="28"/>
        </w:rPr>
        <w:t xml:space="preserve"> </w:t>
      </w:r>
      <w:proofErr w:type="spellStart"/>
      <w:r w:rsidRPr="00DB4E2F">
        <w:rPr>
          <w:sz w:val="28"/>
          <w:szCs w:val="28"/>
        </w:rPr>
        <w:t>Балдин</w:t>
      </w:r>
      <w:proofErr w:type="spellEnd"/>
      <w:r w:rsidRPr="00DB4E2F">
        <w:rPr>
          <w:sz w:val="28"/>
          <w:szCs w:val="28"/>
        </w:rPr>
        <w:t>, Т. Р.</w:t>
      </w:r>
      <w:r w:rsidRPr="002360DB">
        <w:rPr>
          <w:sz w:val="28"/>
          <w:szCs w:val="28"/>
        </w:rPr>
        <w:t xml:space="preserve"> </w:t>
      </w:r>
      <w:r w:rsidRPr="00DB4E2F">
        <w:rPr>
          <w:sz w:val="28"/>
          <w:szCs w:val="28"/>
        </w:rPr>
        <w:t>Орехова</w:t>
      </w:r>
      <w:r w:rsidR="00B005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B4E2F">
        <w:rPr>
          <w:sz w:val="28"/>
          <w:szCs w:val="28"/>
        </w:rPr>
        <w:t xml:space="preserve">− 2-е изд., </w:t>
      </w:r>
      <w:proofErr w:type="spellStart"/>
      <w:r w:rsidRPr="00DB4E2F">
        <w:rPr>
          <w:sz w:val="28"/>
          <w:szCs w:val="28"/>
        </w:rPr>
        <w:t>испр</w:t>
      </w:r>
      <w:proofErr w:type="spellEnd"/>
      <w:r w:rsidRPr="00DB4E2F">
        <w:rPr>
          <w:sz w:val="28"/>
          <w:szCs w:val="28"/>
        </w:rPr>
        <w:t>. − М.</w:t>
      </w:r>
      <w:proofErr w:type="gramStart"/>
      <w:r w:rsidRPr="00DB4E2F">
        <w:rPr>
          <w:sz w:val="28"/>
          <w:szCs w:val="28"/>
        </w:rPr>
        <w:t xml:space="preserve"> :</w:t>
      </w:r>
      <w:proofErr w:type="gramEnd"/>
      <w:r w:rsidRPr="00DB4E2F">
        <w:rPr>
          <w:sz w:val="28"/>
          <w:szCs w:val="28"/>
        </w:rPr>
        <w:t xml:space="preserve"> ИНФРА-М, 2012. − 540 с.</w:t>
      </w:r>
    </w:p>
    <w:p w:rsidR="001D5850" w:rsidRDefault="001D5850" w:rsidP="001422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14D68" w:rsidRDefault="00214D68" w:rsidP="001422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14D68" w:rsidRDefault="00214D68" w:rsidP="001422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4221D" w:rsidRPr="00DB4E2F" w:rsidRDefault="0014221D" w:rsidP="0014221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B4E2F">
        <w:rPr>
          <w:b/>
          <w:sz w:val="28"/>
          <w:szCs w:val="28"/>
        </w:rPr>
        <w:lastRenderedPageBreak/>
        <w:t>Более трех авторов</w:t>
      </w:r>
    </w:p>
    <w:p w:rsidR="0014221D" w:rsidRPr="00DB4E2F" w:rsidRDefault="0014221D" w:rsidP="0014221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B4E2F">
        <w:rPr>
          <w:sz w:val="28"/>
          <w:szCs w:val="28"/>
        </w:rPr>
        <w:t>Основы антикризисного управления предприятиями</w:t>
      </w:r>
      <w:r w:rsidR="00F73A46" w:rsidRPr="00DB4E2F">
        <w:rPr>
          <w:sz w:val="28"/>
          <w:szCs w:val="28"/>
        </w:rPr>
        <w:t xml:space="preserve"> </w:t>
      </w:r>
      <w:r w:rsidRPr="00DB4E2F">
        <w:rPr>
          <w:sz w:val="28"/>
          <w:szCs w:val="28"/>
        </w:rPr>
        <w:t>: учеб</w:t>
      </w:r>
      <w:proofErr w:type="gramStart"/>
      <w:r w:rsidRPr="00DB4E2F">
        <w:rPr>
          <w:sz w:val="28"/>
          <w:szCs w:val="28"/>
        </w:rPr>
        <w:t>.</w:t>
      </w:r>
      <w:proofErr w:type="gramEnd"/>
      <w:r w:rsidRPr="00DB4E2F">
        <w:rPr>
          <w:sz w:val="28"/>
          <w:szCs w:val="28"/>
        </w:rPr>
        <w:t xml:space="preserve"> </w:t>
      </w:r>
      <w:proofErr w:type="gramStart"/>
      <w:r w:rsidRPr="00DB4E2F">
        <w:rPr>
          <w:sz w:val="28"/>
          <w:szCs w:val="28"/>
        </w:rPr>
        <w:t>п</w:t>
      </w:r>
      <w:proofErr w:type="gramEnd"/>
      <w:r w:rsidRPr="00DB4E2F">
        <w:rPr>
          <w:sz w:val="28"/>
          <w:szCs w:val="28"/>
        </w:rPr>
        <w:t>особие для студ. высш. учеб. заведений / Н. Н. Кожевников</w:t>
      </w:r>
      <w:r w:rsidR="00D06C42">
        <w:rPr>
          <w:sz w:val="28"/>
          <w:szCs w:val="28"/>
        </w:rPr>
        <w:t xml:space="preserve"> </w:t>
      </w:r>
      <w:r w:rsidR="00D06C42" w:rsidRPr="00D06C42">
        <w:rPr>
          <w:sz w:val="28"/>
          <w:szCs w:val="28"/>
        </w:rPr>
        <w:t>[</w:t>
      </w:r>
      <w:r w:rsidR="00D06C42">
        <w:rPr>
          <w:sz w:val="28"/>
          <w:szCs w:val="28"/>
        </w:rPr>
        <w:t>и др.</w:t>
      </w:r>
      <w:r w:rsidR="00D06C42" w:rsidRPr="00D06C42">
        <w:rPr>
          <w:sz w:val="28"/>
          <w:szCs w:val="28"/>
        </w:rPr>
        <w:t>]</w:t>
      </w:r>
      <w:r w:rsidR="00F73A46" w:rsidRPr="00DB4E2F">
        <w:rPr>
          <w:sz w:val="28"/>
          <w:szCs w:val="28"/>
        </w:rPr>
        <w:t xml:space="preserve"> </w:t>
      </w:r>
      <w:r w:rsidRPr="00DB4E2F">
        <w:rPr>
          <w:sz w:val="28"/>
          <w:szCs w:val="28"/>
        </w:rPr>
        <w:t>; под ред. Н. Н. Кожевникова. – 2-е изд., стер. – М.</w:t>
      </w:r>
      <w:proofErr w:type="gramStart"/>
      <w:r w:rsidR="00F73A46" w:rsidRPr="00DB4E2F">
        <w:rPr>
          <w:sz w:val="28"/>
          <w:szCs w:val="28"/>
        </w:rPr>
        <w:t xml:space="preserve"> </w:t>
      </w:r>
      <w:r w:rsidRPr="00DB4E2F">
        <w:rPr>
          <w:sz w:val="28"/>
          <w:szCs w:val="28"/>
        </w:rPr>
        <w:t>:</w:t>
      </w:r>
      <w:proofErr w:type="gramEnd"/>
      <w:r w:rsidRPr="00DB4E2F">
        <w:rPr>
          <w:sz w:val="28"/>
          <w:szCs w:val="28"/>
        </w:rPr>
        <w:t xml:space="preserve"> Академия, 2007. – 496 с.</w:t>
      </w:r>
    </w:p>
    <w:p w:rsidR="00D06C42" w:rsidRPr="00F953E0" w:rsidRDefault="00D06C42" w:rsidP="0014221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D06C42" w:rsidRPr="00D06C42" w:rsidRDefault="00D06C42" w:rsidP="0014221D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06C42">
        <w:rPr>
          <w:b/>
          <w:sz w:val="28"/>
          <w:szCs w:val="28"/>
        </w:rPr>
        <w:t xml:space="preserve">Книги, в которых </w:t>
      </w:r>
      <w:r w:rsidR="00B00523" w:rsidRPr="00D06C42">
        <w:rPr>
          <w:b/>
          <w:sz w:val="28"/>
          <w:szCs w:val="28"/>
        </w:rPr>
        <w:t xml:space="preserve">автор </w:t>
      </w:r>
      <w:r w:rsidRPr="00D06C42">
        <w:rPr>
          <w:b/>
          <w:sz w:val="28"/>
          <w:szCs w:val="28"/>
        </w:rPr>
        <w:t xml:space="preserve">не указан </w:t>
      </w:r>
    </w:p>
    <w:p w:rsidR="00D06C42" w:rsidRPr="00D06C42" w:rsidRDefault="00D06C42" w:rsidP="0014221D">
      <w:pPr>
        <w:tabs>
          <w:tab w:val="left" w:pos="0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D06C42">
        <w:rPr>
          <w:i/>
          <w:sz w:val="28"/>
          <w:szCs w:val="28"/>
        </w:rPr>
        <w:t xml:space="preserve"> таких </w:t>
      </w:r>
      <w:proofErr w:type="gramStart"/>
      <w:r w:rsidRPr="00D06C42">
        <w:rPr>
          <w:i/>
          <w:sz w:val="28"/>
          <w:szCs w:val="28"/>
        </w:rPr>
        <w:t>изданиях</w:t>
      </w:r>
      <w:proofErr w:type="gramEnd"/>
      <w:r w:rsidRPr="00D06C42">
        <w:rPr>
          <w:i/>
          <w:sz w:val="28"/>
          <w:szCs w:val="28"/>
        </w:rPr>
        <w:t xml:space="preserve"> за косой чертой пишется фамилия редактора, составителя или другого ответственного лица</w:t>
      </w:r>
      <w:r>
        <w:rPr>
          <w:i/>
          <w:sz w:val="28"/>
          <w:szCs w:val="28"/>
        </w:rPr>
        <w:t>.</w:t>
      </w:r>
    </w:p>
    <w:p w:rsidR="0014221D" w:rsidRDefault="0014221D" w:rsidP="0014221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B4E2F">
        <w:rPr>
          <w:sz w:val="28"/>
          <w:szCs w:val="28"/>
        </w:rPr>
        <w:t>Антикризисное управление</w:t>
      </w:r>
      <w:r w:rsidR="00F73A46" w:rsidRPr="00DB4E2F">
        <w:rPr>
          <w:sz w:val="28"/>
          <w:szCs w:val="28"/>
        </w:rPr>
        <w:t xml:space="preserve"> </w:t>
      </w:r>
      <w:r w:rsidRPr="00DB4E2F">
        <w:rPr>
          <w:sz w:val="28"/>
          <w:szCs w:val="28"/>
        </w:rPr>
        <w:t>: учеб</w:t>
      </w:r>
      <w:proofErr w:type="gramStart"/>
      <w:r w:rsidRPr="00DB4E2F">
        <w:rPr>
          <w:sz w:val="28"/>
          <w:szCs w:val="28"/>
        </w:rPr>
        <w:t>.</w:t>
      </w:r>
      <w:proofErr w:type="gramEnd"/>
      <w:r w:rsidRPr="00DB4E2F">
        <w:rPr>
          <w:sz w:val="28"/>
          <w:szCs w:val="28"/>
        </w:rPr>
        <w:t xml:space="preserve"> </w:t>
      </w:r>
      <w:proofErr w:type="gramStart"/>
      <w:r w:rsidRPr="00DB4E2F">
        <w:rPr>
          <w:sz w:val="28"/>
          <w:szCs w:val="28"/>
        </w:rPr>
        <w:t>п</w:t>
      </w:r>
      <w:proofErr w:type="gramEnd"/>
      <w:r w:rsidRPr="00DB4E2F">
        <w:rPr>
          <w:sz w:val="28"/>
          <w:szCs w:val="28"/>
        </w:rPr>
        <w:t>особие / под ред. Э. М. Короткова. − М.</w:t>
      </w:r>
      <w:proofErr w:type="gramStart"/>
      <w:r w:rsidR="00F73A46" w:rsidRPr="00DB4E2F">
        <w:rPr>
          <w:sz w:val="28"/>
          <w:szCs w:val="28"/>
        </w:rPr>
        <w:t xml:space="preserve"> </w:t>
      </w:r>
      <w:r w:rsidRPr="00DB4E2F">
        <w:rPr>
          <w:sz w:val="28"/>
          <w:szCs w:val="28"/>
        </w:rPr>
        <w:t>:</w:t>
      </w:r>
      <w:proofErr w:type="gramEnd"/>
      <w:r w:rsidRPr="00DB4E2F">
        <w:rPr>
          <w:sz w:val="28"/>
          <w:szCs w:val="28"/>
        </w:rPr>
        <w:t xml:space="preserve"> ИНФРА-М, 2010. − 240 с.</w:t>
      </w:r>
    </w:p>
    <w:p w:rsidR="00214D68" w:rsidRPr="00DB4E2F" w:rsidRDefault="00214D68" w:rsidP="0014221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3F6DA5" w:rsidRPr="00214D68" w:rsidRDefault="003F6DA5" w:rsidP="003F6DA5">
      <w:pPr>
        <w:pStyle w:val="a9"/>
        <w:numPr>
          <w:ilvl w:val="0"/>
          <w:numId w:val="9"/>
        </w:numPr>
        <w:tabs>
          <w:tab w:val="left" w:pos="0"/>
        </w:tabs>
        <w:spacing w:line="360" w:lineRule="auto"/>
        <w:ind w:right="-101"/>
        <w:jc w:val="both"/>
        <w:rPr>
          <w:b/>
          <w:sz w:val="32"/>
          <w:szCs w:val="32"/>
        </w:rPr>
      </w:pPr>
      <w:r w:rsidRPr="00214D68">
        <w:rPr>
          <w:b/>
          <w:sz w:val="32"/>
          <w:szCs w:val="32"/>
        </w:rPr>
        <w:t xml:space="preserve"> Описание составных частей документов</w:t>
      </w:r>
    </w:p>
    <w:p w:rsidR="003F6DA5" w:rsidRDefault="003F6DA5" w:rsidP="003F6DA5">
      <w:pPr>
        <w:pStyle w:val="a9"/>
        <w:tabs>
          <w:tab w:val="left" w:pos="0"/>
        </w:tabs>
        <w:spacing w:line="360" w:lineRule="auto"/>
        <w:ind w:left="1069" w:right="-101"/>
        <w:jc w:val="both"/>
        <w:rPr>
          <w:b/>
          <w:sz w:val="28"/>
          <w:szCs w:val="28"/>
        </w:rPr>
      </w:pPr>
    </w:p>
    <w:p w:rsidR="0014221D" w:rsidRPr="000E1F0E" w:rsidRDefault="0014221D" w:rsidP="000E1F0E">
      <w:pPr>
        <w:pStyle w:val="a9"/>
        <w:numPr>
          <w:ilvl w:val="1"/>
          <w:numId w:val="9"/>
        </w:numPr>
        <w:tabs>
          <w:tab w:val="left" w:pos="0"/>
        </w:tabs>
        <w:spacing w:line="360" w:lineRule="auto"/>
        <w:ind w:right="-101"/>
        <w:jc w:val="both"/>
        <w:rPr>
          <w:b/>
          <w:sz w:val="28"/>
          <w:szCs w:val="28"/>
        </w:rPr>
      </w:pPr>
      <w:r w:rsidRPr="000E1F0E">
        <w:rPr>
          <w:b/>
          <w:sz w:val="28"/>
          <w:szCs w:val="28"/>
        </w:rPr>
        <w:t>Описание статей из книг</w:t>
      </w:r>
    </w:p>
    <w:p w:rsidR="0014221D" w:rsidRPr="003F6DA5" w:rsidRDefault="0014221D" w:rsidP="003F6DA5">
      <w:pPr>
        <w:spacing w:line="360" w:lineRule="auto"/>
        <w:ind w:firstLine="709"/>
        <w:jc w:val="both"/>
        <w:rPr>
          <w:sz w:val="28"/>
          <w:szCs w:val="28"/>
        </w:rPr>
      </w:pPr>
      <w:r w:rsidRPr="003F6DA5">
        <w:rPr>
          <w:sz w:val="28"/>
          <w:szCs w:val="28"/>
        </w:rPr>
        <w:t>Кон Ю. М. Налоги с предприятий</w:t>
      </w:r>
      <w:r w:rsidR="00814238">
        <w:rPr>
          <w:sz w:val="28"/>
          <w:szCs w:val="28"/>
        </w:rPr>
        <w:t xml:space="preserve"> / Ю. М. Кон</w:t>
      </w:r>
      <w:r w:rsidRPr="003F6DA5">
        <w:rPr>
          <w:sz w:val="28"/>
          <w:szCs w:val="28"/>
        </w:rPr>
        <w:t xml:space="preserve"> // Экономический ежедневник хозяйственника. – М.</w:t>
      </w:r>
      <w:proofErr w:type="gramStart"/>
      <w:r w:rsidR="00F73A46" w:rsidRPr="003F6DA5">
        <w:rPr>
          <w:sz w:val="28"/>
          <w:szCs w:val="28"/>
        </w:rPr>
        <w:t xml:space="preserve"> </w:t>
      </w:r>
      <w:r w:rsidRPr="003F6DA5">
        <w:rPr>
          <w:sz w:val="28"/>
          <w:szCs w:val="28"/>
        </w:rPr>
        <w:t>:</w:t>
      </w:r>
      <w:proofErr w:type="gramEnd"/>
      <w:r w:rsidRPr="003F6DA5">
        <w:rPr>
          <w:sz w:val="28"/>
          <w:szCs w:val="28"/>
        </w:rPr>
        <w:t xml:space="preserve"> Финансы, 1991. </w:t>
      </w:r>
      <w:r w:rsidR="00900844" w:rsidRPr="003F6DA5">
        <w:rPr>
          <w:sz w:val="28"/>
          <w:szCs w:val="28"/>
        </w:rPr>
        <w:t xml:space="preserve">– </w:t>
      </w:r>
      <w:proofErr w:type="spellStart"/>
      <w:r w:rsidRPr="003F6DA5">
        <w:rPr>
          <w:sz w:val="28"/>
          <w:szCs w:val="28"/>
        </w:rPr>
        <w:t>Вып</w:t>
      </w:r>
      <w:proofErr w:type="spellEnd"/>
      <w:r w:rsidRPr="003F6DA5">
        <w:rPr>
          <w:sz w:val="28"/>
          <w:szCs w:val="28"/>
        </w:rPr>
        <w:t>. 2. – С. 85–91.</w:t>
      </w:r>
    </w:p>
    <w:p w:rsidR="005C270E" w:rsidRDefault="005C270E" w:rsidP="003F6DA5">
      <w:pPr>
        <w:tabs>
          <w:tab w:val="left" w:pos="0"/>
        </w:tabs>
        <w:spacing w:line="360" w:lineRule="auto"/>
        <w:ind w:left="709" w:right="-101"/>
        <w:jc w:val="both"/>
        <w:rPr>
          <w:b/>
          <w:sz w:val="28"/>
          <w:szCs w:val="28"/>
        </w:rPr>
      </w:pPr>
    </w:p>
    <w:p w:rsidR="0014221D" w:rsidRDefault="0014221D" w:rsidP="000E1F0E">
      <w:pPr>
        <w:pStyle w:val="a9"/>
        <w:numPr>
          <w:ilvl w:val="1"/>
          <w:numId w:val="9"/>
        </w:numPr>
        <w:tabs>
          <w:tab w:val="left" w:pos="0"/>
        </w:tabs>
        <w:spacing w:line="360" w:lineRule="auto"/>
        <w:ind w:right="-101"/>
        <w:jc w:val="both"/>
        <w:rPr>
          <w:b/>
          <w:sz w:val="28"/>
          <w:szCs w:val="28"/>
        </w:rPr>
      </w:pPr>
      <w:r w:rsidRPr="003F6DA5">
        <w:rPr>
          <w:b/>
          <w:sz w:val="28"/>
          <w:szCs w:val="28"/>
        </w:rPr>
        <w:t>Описание статей из журналов</w:t>
      </w:r>
    </w:p>
    <w:p w:rsidR="005C270E" w:rsidRDefault="005C270E" w:rsidP="003F6DA5">
      <w:pPr>
        <w:tabs>
          <w:tab w:val="left" w:pos="0"/>
        </w:tabs>
        <w:spacing w:line="360" w:lineRule="auto"/>
        <w:ind w:left="709" w:right="-101"/>
        <w:jc w:val="both"/>
        <w:rPr>
          <w:b/>
          <w:sz w:val="28"/>
          <w:szCs w:val="28"/>
        </w:rPr>
      </w:pPr>
    </w:p>
    <w:p w:rsidR="003F6DA5" w:rsidRPr="003F6DA5" w:rsidRDefault="003F6DA5" w:rsidP="003F6DA5">
      <w:pPr>
        <w:pStyle w:val="a9"/>
        <w:numPr>
          <w:ilvl w:val="0"/>
          <w:numId w:val="10"/>
        </w:numPr>
        <w:spacing w:line="360" w:lineRule="auto"/>
        <w:jc w:val="both"/>
        <w:rPr>
          <w:b/>
          <w:bCs/>
          <w:sz w:val="28"/>
          <w:szCs w:val="28"/>
        </w:rPr>
      </w:pPr>
      <w:r w:rsidRPr="003F6DA5">
        <w:rPr>
          <w:b/>
          <w:bCs/>
          <w:sz w:val="28"/>
          <w:szCs w:val="28"/>
        </w:rPr>
        <w:t>Статья одного автора</w:t>
      </w:r>
    </w:p>
    <w:p w:rsidR="0014221D" w:rsidRDefault="0014221D" w:rsidP="0014221D">
      <w:pPr>
        <w:spacing w:line="360" w:lineRule="auto"/>
        <w:ind w:firstLine="709"/>
        <w:jc w:val="both"/>
        <w:rPr>
          <w:sz w:val="28"/>
          <w:szCs w:val="28"/>
        </w:rPr>
      </w:pPr>
      <w:r w:rsidRPr="00DB4E2F">
        <w:rPr>
          <w:bCs/>
          <w:sz w:val="28"/>
          <w:szCs w:val="28"/>
        </w:rPr>
        <w:t xml:space="preserve">Журавлева Н. А. </w:t>
      </w:r>
      <w:r w:rsidRPr="00DB4E2F">
        <w:rPr>
          <w:sz w:val="28"/>
          <w:szCs w:val="28"/>
        </w:rPr>
        <w:t>Антикризисный риск-менеджмент транспортных компаний</w:t>
      </w:r>
      <w:r w:rsidR="00B00523">
        <w:rPr>
          <w:sz w:val="28"/>
          <w:szCs w:val="28"/>
        </w:rPr>
        <w:t xml:space="preserve"> /</w:t>
      </w:r>
      <w:r w:rsidRPr="00DB4E2F">
        <w:rPr>
          <w:sz w:val="28"/>
          <w:szCs w:val="28"/>
        </w:rPr>
        <w:t xml:space="preserve"> </w:t>
      </w:r>
      <w:r w:rsidR="00B00523" w:rsidRPr="00DB4E2F">
        <w:rPr>
          <w:bCs/>
          <w:sz w:val="28"/>
          <w:szCs w:val="28"/>
        </w:rPr>
        <w:t xml:space="preserve">Н. А. Журавлева </w:t>
      </w:r>
      <w:r w:rsidRPr="00DB4E2F">
        <w:rPr>
          <w:sz w:val="28"/>
          <w:szCs w:val="28"/>
        </w:rPr>
        <w:t>// Экономика железных дорог. – 2009. – №</w:t>
      </w:r>
      <w:r w:rsidRPr="00DB4E2F">
        <w:rPr>
          <w:bCs/>
          <w:sz w:val="28"/>
          <w:szCs w:val="28"/>
        </w:rPr>
        <w:t xml:space="preserve"> 11</w:t>
      </w:r>
      <w:r w:rsidRPr="00DB4E2F">
        <w:rPr>
          <w:sz w:val="28"/>
          <w:szCs w:val="28"/>
        </w:rPr>
        <w:t>. – С. 13–24.</w:t>
      </w:r>
    </w:p>
    <w:p w:rsidR="003F6DA5" w:rsidRDefault="003F6DA5" w:rsidP="0014221D">
      <w:pPr>
        <w:spacing w:line="360" w:lineRule="auto"/>
        <w:ind w:firstLine="709"/>
        <w:jc w:val="both"/>
        <w:rPr>
          <w:sz w:val="28"/>
          <w:szCs w:val="28"/>
        </w:rPr>
      </w:pPr>
    </w:p>
    <w:p w:rsidR="003F6DA5" w:rsidRDefault="003F6DA5" w:rsidP="003F6DA5">
      <w:pPr>
        <w:pStyle w:val="a9"/>
        <w:numPr>
          <w:ilvl w:val="0"/>
          <w:numId w:val="10"/>
        </w:numPr>
        <w:spacing w:line="360" w:lineRule="auto"/>
        <w:jc w:val="both"/>
        <w:rPr>
          <w:b/>
          <w:bCs/>
          <w:sz w:val="28"/>
          <w:szCs w:val="28"/>
        </w:rPr>
      </w:pPr>
      <w:r w:rsidRPr="003F6DA5">
        <w:rPr>
          <w:b/>
          <w:bCs/>
          <w:sz w:val="28"/>
          <w:szCs w:val="28"/>
        </w:rPr>
        <w:t>Статья двух авторов</w:t>
      </w:r>
    </w:p>
    <w:p w:rsidR="003F6DA5" w:rsidRDefault="003F6DA5" w:rsidP="003F6DA5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3F6DA5">
        <w:rPr>
          <w:bCs/>
          <w:sz w:val="28"/>
          <w:szCs w:val="28"/>
        </w:rPr>
        <w:t>Духон</w:t>
      </w:r>
      <w:proofErr w:type="spellEnd"/>
      <w:r w:rsidRPr="003F6DA5">
        <w:rPr>
          <w:bCs/>
          <w:sz w:val="28"/>
          <w:szCs w:val="28"/>
        </w:rPr>
        <w:t xml:space="preserve"> А. Малый бизнес опасается поддержки / А. </w:t>
      </w:r>
      <w:proofErr w:type="spellStart"/>
      <w:r w:rsidRPr="003F6DA5">
        <w:rPr>
          <w:bCs/>
          <w:sz w:val="28"/>
          <w:szCs w:val="28"/>
        </w:rPr>
        <w:t>Духон</w:t>
      </w:r>
      <w:proofErr w:type="spellEnd"/>
      <w:r w:rsidRPr="003F6DA5">
        <w:rPr>
          <w:bCs/>
          <w:sz w:val="28"/>
          <w:szCs w:val="28"/>
        </w:rPr>
        <w:t>, Е. Кравченко</w:t>
      </w:r>
      <w:r>
        <w:rPr>
          <w:bCs/>
          <w:sz w:val="28"/>
          <w:szCs w:val="28"/>
        </w:rPr>
        <w:t xml:space="preserve"> </w:t>
      </w:r>
      <w:r w:rsidRPr="003F6DA5">
        <w:rPr>
          <w:bCs/>
          <w:sz w:val="28"/>
          <w:szCs w:val="28"/>
        </w:rPr>
        <w:t>// Д</w:t>
      </w:r>
      <w:r w:rsidRPr="003F6DA5">
        <w:rPr>
          <w:bCs/>
          <w:sz w:val="28"/>
          <w:szCs w:val="28"/>
        </w:rPr>
        <w:t>е</w:t>
      </w:r>
      <w:r w:rsidRPr="003F6DA5">
        <w:rPr>
          <w:bCs/>
          <w:sz w:val="28"/>
          <w:szCs w:val="28"/>
        </w:rPr>
        <w:t xml:space="preserve">ловые люди. </w:t>
      </w:r>
      <w:r>
        <w:rPr>
          <w:bCs/>
          <w:sz w:val="28"/>
          <w:szCs w:val="28"/>
        </w:rPr>
        <w:t>–</w:t>
      </w:r>
      <w:r w:rsidRPr="003F6DA5">
        <w:rPr>
          <w:bCs/>
          <w:sz w:val="28"/>
          <w:szCs w:val="28"/>
        </w:rPr>
        <w:t xml:space="preserve"> 2006. </w:t>
      </w:r>
      <w:r>
        <w:rPr>
          <w:bCs/>
          <w:sz w:val="28"/>
          <w:szCs w:val="28"/>
        </w:rPr>
        <w:t>–</w:t>
      </w:r>
      <w:r w:rsidRPr="003F6DA5">
        <w:rPr>
          <w:bCs/>
          <w:sz w:val="28"/>
          <w:szCs w:val="28"/>
        </w:rPr>
        <w:t xml:space="preserve"> № 131. </w:t>
      </w:r>
      <w:r>
        <w:rPr>
          <w:bCs/>
          <w:sz w:val="28"/>
          <w:szCs w:val="28"/>
        </w:rPr>
        <w:t>–</w:t>
      </w:r>
      <w:r w:rsidRPr="003F6DA5">
        <w:rPr>
          <w:bCs/>
          <w:sz w:val="28"/>
          <w:szCs w:val="28"/>
        </w:rPr>
        <w:t xml:space="preserve"> С. 36</w:t>
      </w:r>
      <w:r>
        <w:rPr>
          <w:bCs/>
          <w:sz w:val="28"/>
          <w:szCs w:val="28"/>
        </w:rPr>
        <w:t>–</w:t>
      </w:r>
      <w:r w:rsidRPr="003F6DA5">
        <w:rPr>
          <w:bCs/>
          <w:sz w:val="28"/>
          <w:szCs w:val="28"/>
        </w:rPr>
        <w:t>39</w:t>
      </w:r>
    </w:p>
    <w:p w:rsidR="003F6DA5" w:rsidRDefault="003F6DA5" w:rsidP="003F6DA5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3F6DA5" w:rsidRDefault="003F6DA5" w:rsidP="003F6DA5">
      <w:pPr>
        <w:pStyle w:val="a9"/>
        <w:numPr>
          <w:ilvl w:val="0"/>
          <w:numId w:val="10"/>
        </w:numPr>
        <w:spacing w:line="360" w:lineRule="auto"/>
        <w:jc w:val="both"/>
        <w:rPr>
          <w:b/>
          <w:bCs/>
          <w:sz w:val="28"/>
          <w:szCs w:val="28"/>
        </w:rPr>
      </w:pPr>
      <w:r w:rsidRPr="003F6DA5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трех</w:t>
      </w:r>
      <w:r w:rsidRPr="003F6DA5">
        <w:rPr>
          <w:b/>
          <w:bCs/>
          <w:sz w:val="28"/>
          <w:szCs w:val="28"/>
        </w:rPr>
        <w:t xml:space="preserve"> авторов</w:t>
      </w:r>
    </w:p>
    <w:p w:rsidR="003F6DA5" w:rsidRPr="003F6DA5" w:rsidRDefault="003F6DA5" w:rsidP="003F6DA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Керимов</w:t>
      </w:r>
      <w:r w:rsidRPr="003F6DA5">
        <w:rPr>
          <w:bCs/>
          <w:sz w:val="28"/>
          <w:szCs w:val="28"/>
        </w:rPr>
        <w:t xml:space="preserve"> В. Э. Управленческий учет и проблемы классификации затрат</w:t>
      </w:r>
      <w:r>
        <w:rPr>
          <w:bCs/>
          <w:sz w:val="28"/>
          <w:szCs w:val="28"/>
        </w:rPr>
        <w:t xml:space="preserve"> </w:t>
      </w:r>
      <w:r w:rsidRPr="003F6DA5">
        <w:rPr>
          <w:bCs/>
          <w:sz w:val="28"/>
          <w:szCs w:val="28"/>
        </w:rPr>
        <w:t xml:space="preserve">/ В. Э. Керимов, С. И. </w:t>
      </w:r>
      <w:proofErr w:type="spellStart"/>
      <w:r w:rsidRPr="003F6DA5">
        <w:rPr>
          <w:bCs/>
          <w:sz w:val="28"/>
          <w:szCs w:val="28"/>
        </w:rPr>
        <w:t>Адумукас</w:t>
      </w:r>
      <w:proofErr w:type="spellEnd"/>
      <w:r w:rsidRPr="003F6DA5">
        <w:rPr>
          <w:bCs/>
          <w:sz w:val="28"/>
          <w:szCs w:val="28"/>
        </w:rPr>
        <w:t>, Е. В. Иванова // Менеджмент в России и за</w:t>
      </w:r>
      <w:r>
        <w:rPr>
          <w:bCs/>
          <w:sz w:val="28"/>
          <w:szCs w:val="28"/>
        </w:rPr>
        <w:t xml:space="preserve"> </w:t>
      </w:r>
      <w:r w:rsidRPr="003F6DA5">
        <w:rPr>
          <w:bCs/>
          <w:sz w:val="28"/>
          <w:szCs w:val="28"/>
        </w:rPr>
        <w:t xml:space="preserve">рубежом. – 2002. </w:t>
      </w:r>
      <w:r>
        <w:rPr>
          <w:bCs/>
          <w:sz w:val="28"/>
          <w:szCs w:val="28"/>
        </w:rPr>
        <w:t>–</w:t>
      </w:r>
      <w:r w:rsidRPr="003F6DA5">
        <w:rPr>
          <w:bCs/>
          <w:sz w:val="28"/>
          <w:szCs w:val="28"/>
        </w:rPr>
        <w:t xml:space="preserve"> № 1. </w:t>
      </w:r>
      <w:r>
        <w:rPr>
          <w:bCs/>
          <w:sz w:val="28"/>
          <w:szCs w:val="28"/>
        </w:rPr>
        <w:t>–</w:t>
      </w:r>
      <w:r w:rsidRPr="003F6DA5">
        <w:rPr>
          <w:bCs/>
          <w:sz w:val="28"/>
          <w:szCs w:val="28"/>
        </w:rPr>
        <w:t xml:space="preserve"> С. 125</w:t>
      </w:r>
      <w:r>
        <w:rPr>
          <w:bCs/>
          <w:sz w:val="28"/>
          <w:szCs w:val="28"/>
        </w:rPr>
        <w:t>–</w:t>
      </w:r>
      <w:r w:rsidRPr="003F6DA5">
        <w:rPr>
          <w:bCs/>
          <w:sz w:val="28"/>
          <w:szCs w:val="28"/>
        </w:rPr>
        <w:t>134.</w:t>
      </w:r>
    </w:p>
    <w:p w:rsidR="003F6DA5" w:rsidRDefault="003F6DA5" w:rsidP="003F6DA5">
      <w:pPr>
        <w:pStyle w:val="a9"/>
        <w:numPr>
          <w:ilvl w:val="0"/>
          <w:numId w:val="10"/>
        </w:numPr>
        <w:spacing w:line="360" w:lineRule="auto"/>
        <w:jc w:val="both"/>
        <w:rPr>
          <w:b/>
          <w:bCs/>
          <w:sz w:val="28"/>
          <w:szCs w:val="28"/>
        </w:rPr>
      </w:pPr>
      <w:r w:rsidRPr="003F6DA5">
        <w:rPr>
          <w:b/>
          <w:bCs/>
          <w:sz w:val="28"/>
          <w:szCs w:val="28"/>
        </w:rPr>
        <w:lastRenderedPageBreak/>
        <w:t xml:space="preserve">Статья </w:t>
      </w:r>
      <w:r>
        <w:rPr>
          <w:b/>
          <w:bCs/>
          <w:sz w:val="28"/>
          <w:szCs w:val="28"/>
        </w:rPr>
        <w:t>четырех и более</w:t>
      </w:r>
      <w:r w:rsidRPr="003F6DA5">
        <w:rPr>
          <w:b/>
          <w:bCs/>
          <w:sz w:val="28"/>
          <w:szCs w:val="28"/>
        </w:rPr>
        <w:t xml:space="preserve"> авторов</w:t>
      </w:r>
    </w:p>
    <w:p w:rsidR="003F6DA5" w:rsidRPr="003F6DA5" w:rsidRDefault="003F6DA5" w:rsidP="003F6DA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F6DA5">
        <w:rPr>
          <w:bCs/>
          <w:sz w:val="28"/>
          <w:szCs w:val="28"/>
        </w:rPr>
        <w:t>Хеджирование ценовых рисков с помощью опционных сделок / Н. Г.</w:t>
      </w:r>
      <w:r>
        <w:rPr>
          <w:bCs/>
          <w:sz w:val="28"/>
          <w:szCs w:val="28"/>
        </w:rPr>
        <w:t xml:space="preserve"> </w:t>
      </w:r>
      <w:r w:rsidRPr="003F6DA5">
        <w:rPr>
          <w:bCs/>
          <w:sz w:val="28"/>
          <w:szCs w:val="28"/>
        </w:rPr>
        <w:t xml:space="preserve">Горохова [и др.] // Консультант. </w:t>
      </w:r>
      <w:r>
        <w:rPr>
          <w:bCs/>
          <w:sz w:val="28"/>
          <w:szCs w:val="28"/>
        </w:rPr>
        <w:t>–</w:t>
      </w:r>
      <w:r w:rsidRPr="003F6DA5">
        <w:rPr>
          <w:bCs/>
          <w:sz w:val="28"/>
          <w:szCs w:val="28"/>
        </w:rPr>
        <w:t xml:space="preserve"> 2002. </w:t>
      </w:r>
      <w:r>
        <w:rPr>
          <w:bCs/>
          <w:sz w:val="28"/>
          <w:szCs w:val="28"/>
        </w:rPr>
        <w:t>–</w:t>
      </w:r>
      <w:r w:rsidRPr="003F6DA5">
        <w:rPr>
          <w:bCs/>
          <w:sz w:val="28"/>
          <w:szCs w:val="28"/>
        </w:rPr>
        <w:t xml:space="preserve"> № 3. </w:t>
      </w:r>
      <w:r>
        <w:rPr>
          <w:bCs/>
          <w:sz w:val="28"/>
          <w:szCs w:val="28"/>
        </w:rPr>
        <w:t>–</w:t>
      </w:r>
      <w:r w:rsidRPr="003F6DA5">
        <w:rPr>
          <w:bCs/>
          <w:sz w:val="28"/>
          <w:szCs w:val="28"/>
        </w:rPr>
        <w:t xml:space="preserve"> С. 46</w:t>
      </w:r>
      <w:r>
        <w:rPr>
          <w:bCs/>
          <w:sz w:val="28"/>
          <w:szCs w:val="28"/>
        </w:rPr>
        <w:t>–</w:t>
      </w:r>
      <w:r w:rsidRPr="003F6DA5">
        <w:rPr>
          <w:bCs/>
          <w:sz w:val="28"/>
          <w:szCs w:val="28"/>
        </w:rPr>
        <w:t>51.</w:t>
      </w:r>
    </w:p>
    <w:p w:rsidR="003F6DA5" w:rsidRPr="003F6DA5" w:rsidRDefault="003F6DA5" w:rsidP="003F6DA5">
      <w:pPr>
        <w:spacing w:line="360" w:lineRule="auto"/>
        <w:jc w:val="both"/>
        <w:rPr>
          <w:b/>
          <w:bCs/>
          <w:sz w:val="28"/>
          <w:szCs w:val="28"/>
        </w:rPr>
      </w:pPr>
    </w:p>
    <w:p w:rsidR="003F6DA5" w:rsidRDefault="003F6DA5" w:rsidP="000E1F0E">
      <w:pPr>
        <w:pStyle w:val="a9"/>
        <w:numPr>
          <w:ilvl w:val="1"/>
          <w:numId w:val="9"/>
        </w:numPr>
        <w:tabs>
          <w:tab w:val="left" w:pos="0"/>
        </w:tabs>
        <w:spacing w:line="360" w:lineRule="auto"/>
        <w:ind w:right="-101"/>
        <w:jc w:val="both"/>
        <w:rPr>
          <w:b/>
          <w:sz w:val="28"/>
          <w:szCs w:val="28"/>
        </w:rPr>
      </w:pPr>
      <w:r w:rsidRPr="003F6DA5">
        <w:rPr>
          <w:b/>
          <w:sz w:val="28"/>
          <w:szCs w:val="28"/>
        </w:rPr>
        <w:t xml:space="preserve">Описание статей из </w:t>
      </w:r>
      <w:r>
        <w:rPr>
          <w:b/>
          <w:sz w:val="28"/>
          <w:szCs w:val="28"/>
        </w:rPr>
        <w:t>газет</w:t>
      </w:r>
    </w:p>
    <w:p w:rsidR="003F6DA5" w:rsidRDefault="003F6DA5" w:rsidP="005C270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F6DA5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3F6DA5">
        <w:rPr>
          <w:bCs/>
          <w:sz w:val="28"/>
          <w:szCs w:val="28"/>
        </w:rPr>
        <w:t>Краснопольская И. Право на смерть / И.</w:t>
      </w:r>
      <w:r>
        <w:rPr>
          <w:bCs/>
          <w:sz w:val="28"/>
          <w:szCs w:val="28"/>
        </w:rPr>
        <w:t xml:space="preserve"> </w:t>
      </w:r>
      <w:r w:rsidRPr="003F6DA5">
        <w:rPr>
          <w:bCs/>
          <w:sz w:val="28"/>
          <w:szCs w:val="28"/>
        </w:rPr>
        <w:t>Краснопольская // Российская газ</w:t>
      </w:r>
      <w:r w:rsidRPr="003F6DA5">
        <w:rPr>
          <w:bCs/>
          <w:sz w:val="28"/>
          <w:szCs w:val="28"/>
        </w:rPr>
        <w:t>е</w:t>
      </w:r>
      <w:r w:rsidRPr="003F6DA5">
        <w:rPr>
          <w:bCs/>
          <w:sz w:val="28"/>
          <w:szCs w:val="28"/>
        </w:rPr>
        <w:t xml:space="preserve">та. </w:t>
      </w:r>
      <w:r w:rsidR="005C270E">
        <w:rPr>
          <w:bCs/>
          <w:sz w:val="28"/>
          <w:szCs w:val="28"/>
        </w:rPr>
        <w:t>–</w:t>
      </w:r>
      <w:r w:rsidRPr="003F6DA5">
        <w:rPr>
          <w:bCs/>
          <w:sz w:val="28"/>
          <w:szCs w:val="28"/>
        </w:rPr>
        <w:t xml:space="preserve"> 2002. </w:t>
      </w:r>
      <w:r w:rsidR="005C270E">
        <w:rPr>
          <w:bCs/>
          <w:sz w:val="28"/>
          <w:szCs w:val="28"/>
        </w:rPr>
        <w:t>–</w:t>
      </w:r>
      <w:r w:rsidRPr="003F6DA5">
        <w:rPr>
          <w:bCs/>
          <w:sz w:val="28"/>
          <w:szCs w:val="28"/>
        </w:rPr>
        <w:t xml:space="preserve"> 26 марта. </w:t>
      </w:r>
      <w:r w:rsidR="005C270E">
        <w:rPr>
          <w:bCs/>
          <w:sz w:val="28"/>
          <w:szCs w:val="28"/>
        </w:rPr>
        <w:t>–</w:t>
      </w:r>
      <w:r w:rsidRPr="003F6DA5">
        <w:rPr>
          <w:bCs/>
          <w:sz w:val="28"/>
          <w:szCs w:val="28"/>
        </w:rPr>
        <w:t xml:space="preserve"> С. 5.</w:t>
      </w:r>
    </w:p>
    <w:p w:rsidR="003F6DA5" w:rsidRDefault="003F6DA5" w:rsidP="005C270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F6DA5">
        <w:rPr>
          <w:bCs/>
          <w:sz w:val="28"/>
          <w:szCs w:val="28"/>
        </w:rPr>
        <w:t>2. Васильева С. Налог на покупку иностранных денежных знаков / С.</w:t>
      </w:r>
      <w:r>
        <w:rPr>
          <w:bCs/>
          <w:sz w:val="28"/>
          <w:szCs w:val="28"/>
        </w:rPr>
        <w:t xml:space="preserve"> </w:t>
      </w:r>
      <w:r w:rsidRPr="003F6DA5">
        <w:rPr>
          <w:bCs/>
          <w:sz w:val="28"/>
          <w:szCs w:val="28"/>
        </w:rPr>
        <w:t>Василь</w:t>
      </w:r>
      <w:r w:rsidRPr="003F6DA5">
        <w:rPr>
          <w:bCs/>
          <w:sz w:val="28"/>
          <w:szCs w:val="28"/>
        </w:rPr>
        <w:t>е</w:t>
      </w:r>
      <w:r w:rsidRPr="003F6DA5">
        <w:rPr>
          <w:bCs/>
          <w:sz w:val="28"/>
          <w:szCs w:val="28"/>
        </w:rPr>
        <w:t xml:space="preserve">ва // Налоги. </w:t>
      </w:r>
      <w:r w:rsidR="005C270E">
        <w:rPr>
          <w:bCs/>
          <w:sz w:val="28"/>
          <w:szCs w:val="28"/>
        </w:rPr>
        <w:t>–</w:t>
      </w:r>
      <w:r w:rsidRPr="003F6DA5">
        <w:rPr>
          <w:bCs/>
          <w:sz w:val="28"/>
          <w:szCs w:val="28"/>
        </w:rPr>
        <w:t xml:space="preserve"> 2002. – Февр. (№ 8). </w:t>
      </w:r>
      <w:r w:rsidR="005C270E">
        <w:rPr>
          <w:bCs/>
          <w:sz w:val="28"/>
          <w:szCs w:val="28"/>
        </w:rPr>
        <w:t>–</w:t>
      </w:r>
      <w:r w:rsidRPr="003F6DA5">
        <w:rPr>
          <w:bCs/>
          <w:sz w:val="28"/>
          <w:szCs w:val="28"/>
        </w:rPr>
        <w:t xml:space="preserve"> С. 1</w:t>
      </w:r>
      <w:r w:rsidR="005C270E">
        <w:rPr>
          <w:bCs/>
          <w:sz w:val="28"/>
          <w:szCs w:val="28"/>
        </w:rPr>
        <w:t>–</w:t>
      </w:r>
      <w:r w:rsidRPr="003F6DA5">
        <w:rPr>
          <w:bCs/>
          <w:sz w:val="28"/>
          <w:szCs w:val="28"/>
        </w:rPr>
        <w:t>3.</w:t>
      </w:r>
    </w:p>
    <w:p w:rsidR="00B00523" w:rsidRPr="003F6DA5" w:rsidRDefault="00B00523" w:rsidP="005C270E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5C270E" w:rsidRDefault="005C270E" w:rsidP="004C1477">
      <w:pPr>
        <w:pStyle w:val="a9"/>
        <w:numPr>
          <w:ilvl w:val="1"/>
          <w:numId w:val="9"/>
        </w:numPr>
        <w:tabs>
          <w:tab w:val="left" w:pos="0"/>
        </w:tabs>
        <w:spacing w:line="360" w:lineRule="auto"/>
        <w:ind w:right="-101"/>
        <w:rPr>
          <w:b/>
          <w:sz w:val="28"/>
          <w:szCs w:val="28"/>
        </w:rPr>
      </w:pPr>
      <w:r w:rsidRPr="003F6DA5">
        <w:rPr>
          <w:b/>
          <w:sz w:val="28"/>
          <w:szCs w:val="28"/>
        </w:rPr>
        <w:t xml:space="preserve">Описание статей из </w:t>
      </w:r>
      <w:r>
        <w:rPr>
          <w:b/>
          <w:sz w:val="28"/>
          <w:szCs w:val="28"/>
        </w:rPr>
        <w:t xml:space="preserve">сборников научных трудов, материалов </w:t>
      </w:r>
      <w:r w:rsidR="000E1F0E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конференций</w:t>
      </w:r>
    </w:p>
    <w:p w:rsidR="005C270E" w:rsidRDefault="005C270E" w:rsidP="005C270E">
      <w:pPr>
        <w:tabs>
          <w:tab w:val="left" w:pos="0"/>
        </w:tabs>
        <w:spacing w:line="360" w:lineRule="auto"/>
        <w:ind w:left="709" w:right="-101"/>
        <w:jc w:val="both"/>
        <w:rPr>
          <w:b/>
          <w:sz w:val="28"/>
          <w:szCs w:val="28"/>
        </w:rPr>
      </w:pPr>
    </w:p>
    <w:p w:rsidR="005C270E" w:rsidRPr="003F6DA5" w:rsidRDefault="005C270E" w:rsidP="005C270E">
      <w:pPr>
        <w:pStyle w:val="a9"/>
        <w:numPr>
          <w:ilvl w:val="0"/>
          <w:numId w:val="10"/>
        </w:numPr>
        <w:spacing w:line="360" w:lineRule="auto"/>
        <w:jc w:val="both"/>
        <w:rPr>
          <w:b/>
          <w:bCs/>
          <w:sz w:val="28"/>
          <w:szCs w:val="28"/>
        </w:rPr>
      </w:pPr>
      <w:r w:rsidRPr="003F6DA5">
        <w:rPr>
          <w:b/>
          <w:bCs/>
          <w:sz w:val="28"/>
          <w:szCs w:val="28"/>
        </w:rPr>
        <w:t>Статья одного автора</w:t>
      </w:r>
    </w:p>
    <w:p w:rsidR="005C270E" w:rsidRPr="00B00523" w:rsidRDefault="005C270E" w:rsidP="00885761">
      <w:pPr>
        <w:pStyle w:val="a9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bCs/>
          <w:spacing w:val="-2"/>
          <w:sz w:val="28"/>
          <w:szCs w:val="28"/>
        </w:rPr>
      </w:pPr>
      <w:r w:rsidRPr="00B00523">
        <w:rPr>
          <w:bCs/>
          <w:spacing w:val="-2"/>
          <w:sz w:val="28"/>
          <w:szCs w:val="28"/>
        </w:rPr>
        <w:t xml:space="preserve">Калганова С. Г. О модификации </w:t>
      </w:r>
      <w:proofErr w:type="spellStart"/>
      <w:r w:rsidRPr="00B00523">
        <w:rPr>
          <w:bCs/>
          <w:spacing w:val="-2"/>
          <w:sz w:val="28"/>
          <w:szCs w:val="28"/>
        </w:rPr>
        <w:t>поликапроамида</w:t>
      </w:r>
      <w:proofErr w:type="spellEnd"/>
      <w:r w:rsidRPr="00B00523">
        <w:rPr>
          <w:bCs/>
          <w:spacing w:val="-2"/>
          <w:sz w:val="28"/>
          <w:szCs w:val="28"/>
        </w:rPr>
        <w:t xml:space="preserve"> в СВЧ электромагнитном поле [Текст] / С. Г. Калганова // Электрические материалы и компоненты</w:t>
      </w:r>
      <w:proofErr w:type="gramStart"/>
      <w:r w:rsidRPr="00B00523">
        <w:rPr>
          <w:bCs/>
          <w:spacing w:val="-2"/>
          <w:sz w:val="28"/>
          <w:szCs w:val="28"/>
        </w:rPr>
        <w:t xml:space="preserve"> :</w:t>
      </w:r>
      <w:proofErr w:type="gramEnd"/>
      <w:r w:rsidRPr="00B00523">
        <w:rPr>
          <w:bCs/>
          <w:spacing w:val="-2"/>
          <w:sz w:val="28"/>
          <w:szCs w:val="28"/>
        </w:rPr>
        <w:t xml:space="preserve"> тр. 5</w:t>
      </w:r>
      <w:r w:rsidR="00B00523" w:rsidRPr="00B00523">
        <w:rPr>
          <w:bCs/>
          <w:spacing w:val="-2"/>
          <w:sz w:val="28"/>
          <w:szCs w:val="28"/>
        </w:rPr>
        <w:t>-й</w:t>
      </w:r>
      <w:r w:rsidRPr="00B00523">
        <w:rPr>
          <w:bCs/>
          <w:spacing w:val="-2"/>
          <w:sz w:val="28"/>
          <w:szCs w:val="28"/>
        </w:rPr>
        <w:t xml:space="preserve"> </w:t>
      </w:r>
      <w:proofErr w:type="spellStart"/>
      <w:r w:rsidRPr="00B00523">
        <w:rPr>
          <w:bCs/>
          <w:spacing w:val="-2"/>
          <w:sz w:val="28"/>
          <w:szCs w:val="28"/>
        </w:rPr>
        <w:t>м</w:t>
      </w:r>
      <w:r w:rsidRPr="00B00523">
        <w:rPr>
          <w:bCs/>
          <w:spacing w:val="-2"/>
          <w:sz w:val="28"/>
          <w:szCs w:val="28"/>
        </w:rPr>
        <w:t>е</w:t>
      </w:r>
      <w:r w:rsidRPr="00B00523">
        <w:rPr>
          <w:bCs/>
          <w:spacing w:val="-2"/>
          <w:sz w:val="28"/>
          <w:szCs w:val="28"/>
        </w:rPr>
        <w:t>ждунар</w:t>
      </w:r>
      <w:proofErr w:type="spellEnd"/>
      <w:r w:rsidRPr="00B00523">
        <w:rPr>
          <w:bCs/>
          <w:spacing w:val="-2"/>
          <w:sz w:val="28"/>
          <w:szCs w:val="28"/>
        </w:rPr>
        <w:t xml:space="preserve">. </w:t>
      </w:r>
      <w:proofErr w:type="spellStart"/>
      <w:r w:rsidRPr="00B00523">
        <w:rPr>
          <w:bCs/>
          <w:spacing w:val="-2"/>
          <w:sz w:val="28"/>
          <w:szCs w:val="28"/>
        </w:rPr>
        <w:t>конф</w:t>
      </w:r>
      <w:proofErr w:type="spellEnd"/>
      <w:r w:rsidRPr="00B00523">
        <w:rPr>
          <w:bCs/>
          <w:spacing w:val="-2"/>
          <w:sz w:val="28"/>
          <w:szCs w:val="28"/>
        </w:rPr>
        <w:t>. МКЭМК-2004. – Алушта, 2004. – С. 357–359.</w:t>
      </w:r>
    </w:p>
    <w:p w:rsidR="005C270E" w:rsidRPr="005C270E" w:rsidRDefault="005C270E" w:rsidP="00885761">
      <w:pPr>
        <w:pStyle w:val="a9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85761">
        <w:rPr>
          <w:bCs/>
          <w:spacing w:val="-4"/>
          <w:sz w:val="28"/>
          <w:szCs w:val="28"/>
        </w:rPr>
        <w:t xml:space="preserve">Попков В. И. О формировании университетского комплекса / В. И. Попков // </w:t>
      </w:r>
      <w:r w:rsidRPr="00885761">
        <w:rPr>
          <w:bCs/>
          <w:spacing w:val="-2"/>
          <w:sz w:val="28"/>
          <w:szCs w:val="28"/>
        </w:rPr>
        <w:t>Тезисы докладов 57-й научной конференции профессорско-преподавательского с</w:t>
      </w:r>
      <w:r w:rsidRPr="00885761">
        <w:rPr>
          <w:bCs/>
          <w:spacing w:val="-2"/>
          <w:sz w:val="28"/>
          <w:szCs w:val="28"/>
        </w:rPr>
        <w:t>о</w:t>
      </w:r>
      <w:r w:rsidRPr="00885761">
        <w:rPr>
          <w:bCs/>
          <w:spacing w:val="-2"/>
          <w:sz w:val="28"/>
          <w:szCs w:val="28"/>
        </w:rPr>
        <w:t>става / [под ред. С. П. Сазонова, И. В. Говорова]. – Брянск, 2005. – Ч. 2. – С. 113–115.</w:t>
      </w:r>
    </w:p>
    <w:p w:rsidR="005C270E" w:rsidRDefault="005C270E" w:rsidP="005C270E">
      <w:pPr>
        <w:spacing w:line="360" w:lineRule="auto"/>
        <w:ind w:firstLine="709"/>
        <w:jc w:val="both"/>
        <w:rPr>
          <w:sz w:val="28"/>
          <w:szCs w:val="28"/>
        </w:rPr>
      </w:pPr>
    </w:p>
    <w:p w:rsidR="005C270E" w:rsidRDefault="005C270E" w:rsidP="005C270E">
      <w:pPr>
        <w:pStyle w:val="a9"/>
        <w:numPr>
          <w:ilvl w:val="0"/>
          <w:numId w:val="10"/>
        </w:numPr>
        <w:spacing w:line="360" w:lineRule="auto"/>
        <w:jc w:val="both"/>
        <w:rPr>
          <w:b/>
          <w:bCs/>
          <w:sz w:val="28"/>
          <w:szCs w:val="28"/>
        </w:rPr>
      </w:pPr>
      <w:r w:rsidRPr="003F6DA5">
        <w:rPr>
          <w:b/>
          <w:bCs/>
          <w:sz w:val="28"/>
          <w:szCs w:val="28"/>
        </w:rPr>
        <w:t>Статья двух авторов</w:t>
      </w:r>
    </w:p>
    <w:p w:rsidR="005C270E" w:rsidRPr="00885761" w:rsidRDefault="00885761" w:rsidP="0088576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8576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5C270E" w:rsidRPr="00885761">
        <w:rPr>
          <w:bCs/>
          <w:sz w:val="28"/>
          <w:szCs w:val="28"/>
        </w:rPr>
        <w:t>Давиденко О. Ю. Исследование формообразования профиля дорожек кач</w:t>
      </w:r>
      <w:r w:rsidR="005C270E" w:rsidRPr="00885761">
        <w:rPr>
          <w:bCs/>
          <w:sz w:val="28"/>
          <w:szCs w:val="28"/>
        </w:rPr>
        <w:t>е</w:t>
      </w:r>
      <w:r w:rsidR="005C270E" w:rsidRPr="00885761">
        <w:rPr>
          <w:bCs/>
          <w:sz w:val="28"/>
          <w:szCs w:val="28"/>
        </w:rPr>
        <w:t xml:space="preserve">ния колец шарикоподшипников / О. Ю. Давиденко, А. А. </w:t>
      </w:r>
      <w:proofErr w:type="spellStart"/>
      <w:r w:rsidR="005C270E" w:rsidRPr="00885761">
        <w:rPr>
          <w:bCs/>
          <w:sz w:val="28"/>
          <w:szCs w:val="28"/>
        </w:rPr>
        <w:t>Сенюшкин</w:t>
      </w:r>
      <w:proofErr w:type="spellEnd"/>
      <w:r w:rsidR="005C270E" w:rsidRPr="00885761">
        <w:rPr>
          <w:bCs/>
          <w:sz w:val="28"/>
          <w:szCs w:val="28"/>
        </w:rPr>
        <w:t xml:space="preserve"> // Прогресси</w:t>
      </w:r>
      <w:r w:rsidR="005C270E" w:rsidRPr="00885761">
        <w:rPr>
          <w:bCs/>
          <w:sz w:val="28"/>
          <w:szCs w:val="28"/>
        </w:rPr>
        <w:t>в</w:t>
      </w:r>
      <w:r w:rsidR="005C270E" w:rsidRPr="00885761">
        <w:rPr>
          <w:bCs/>
          <w:sz w:val="28"/>
          <w:szCs w:val="28"/>
        </w:rPr>
        <w:t>ные направления развития технологии машиностроения</w:t>
      </w:r>
      <w:proofErr w:type="gramStart"/>
      <w:r w:rsidR="005C270E" w:rsidRPr="00885761">
        <w:rPr>
          <w:bCs/>
          <w:sz w:val="28"/>
          <w:szCs w:val="28"/>
        </w:rPr>
        <w:t xml:space="preserve"> :</w:t>
      </w:r>
      <w:proofErr w:type="gramEnd"/>
      <w:r w:rsidR="005C270E" w:rsidRPr="00885761">
        <w:rPr>
          <w:bCs/>
          <w:sz w:val="28"/>
          <w:szCs w:val="28"/>
        </w:rPr>
        <w:t xml:space="preserve"> сб. </w:t>
      </w:r>
      <w:proofErr w:type="spellStart"/>
      <w:r w:rsidR="005C270E" w:rsidRPr="00885761">
        <w:rPr>
          <w:bCs/>
          <w:sz w:val="28"/>
          <w:szCs w:val="28"/>
        </w:rPr>
        <w:t>науч</w:t>
      </w:r>
      <w:proofErr w:type="spellEnd"/>
      <w:r w:rsidR="005C270E" w:rsidRPr="00885761">
        <w:rPr>
          <w:bCs/>
          <w:sz w:val="28"/>
          <w:szCs w:val="28"/>
        </w:rPr>
        <w:t>. тр. / СГТУ. – С</w:t>
      </w:r>
      <w:r w:rsidR="005C270E" w:rsidRPr="00885761">
        <w:rPr>
          <w:bCs/>
          <w:sz w:val="28"/>
          <w:szCs w:val="28"/>
        </w:rPr>
        <w:t>а</w:t>
      </w:r>
      <w:r w:rsidR="005C270E" w:rsidRPr="00885761">
        <w:rPr>
          <w:bCs/>
          <w:sz w:val="28"/>
          <w:szCs w:val="28"/>
        </w:rPr>
        <w:t>ратов, 2004. – С. 80–83.</w:t>
      </w:r>
    </w:p>
    <w:p w:rsidR="00885761" w:rsidRPr="00885761" w:rsidRDefault="00885761" w:rsidP="0088576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885761">
        <w:rPr>
          <w:bCs/>
          <w:sz w:val="28"/>
          <w:szCs w:val="28"/>
        </w:rPr>
        <w:t>Ефимов А. В.</w:t>
      </w:r>
      <w:r>
        <w:rPr>
          <w:bCs/>
          <w:sz w:val="28"/>
          <w:szCs w:val="28"/>
        </w:rPr>
        <w:t xml:space="preserve"> </w:t>
      </w:r>
      <w:r w:rsidRPr="00885761">
        <w:rPr>
          <w:bCs/>
          <w:sz w:val="28"/>
          <w:szCs w:val="28"/>
        </w:rPr>
        <w:t>Методика расчета цепных подвесок с учетом конечного числа струн / А. В. Ефимов, А. Г. Галкин // Наука и транспорт сегодня: проблемы и реш</w:t>
      </w:r>
      <w:r w:rsidRPr="00885761">
        <w:rPr>
          <w:bCs/>
          <w:sz w:val="28"/>
          <w:szCs w:val="28"/>
        </w:rPr>
        <w:t>е</w:t>
      </w:r>
      <w:r w:rsidRPr="00885761">
        <w:rPr>
          <w:bCs/>
          <w:sz w:val="28"/>
          <w:szCs w:val="28"/>
        </w:rPr>
        <w:t>ния</w:t>
      </w:r>
      <w:proofErr w:type="gramStart"/>
      <w:r>
        <w:rPr>
          <w:bCs/>
          <w:sz w:val="28"/>
          <w:szCs w:val="28"/>
        </w:rPr>
        <w:t xml:space="preserve"> </w:t>
      </w:r>
      <w:r w:rsidRPr="00885761">
        <w:rPr>
          <w:bCs/>
          <w:sz w:val="28"/>
          <w:szCs w:val="28"/>
        </w:rPr>
        <w:t>:</w:t>
      </w:r>
      <w:proofErr w:type="gramEnd"/>
      <w:r w:rsidRPr="00885761">
        <w:rPr>
          <w:bCs/>
          <w:sz w:val="28"/>
          <w:szCs w:val="28"/>
        </w:rPr>
        <w:t xml:space="preserve"> сб. </w:t>
      </w:r>
      <w:proofErr w:type="spellStart"/>
      <w:r w:rsidRPr="00885761">
        <w:rPr>
          <w:bCs/>
          <w:sz w:val="28"/>
          <w:szCs w:val="28"/>
        </w:rPr>
        <w:t>науч</w:t>
      </w:r>
      <w:proofErr w:type="spellEnd"/>
      <w:r w:rsidRPr="00885761">
        <w:rPr>
          <w:bCs/>
          <w:sz w:val="28"/>
          <w:szCs w:val="28"/>
        </w:rPr>
        <w:t>. тр. Ч. 1./ МПС РФ, УрГУПС.</w:t>
      </w:r>
      <w:r>
        <w:rPr>
          <w:bCs/>
          <w:sz w:val="28"/>
          <w:szCs w:val="28"/>
        </w:rPr>
        <w:t xml:space="preserve"> </w:t>
      </w:r>
      <w:r w:rsidRPr="00885761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 </w:t>
      </w:r>
      <w:r w:rsidRPr="00885761">
        <w:rPr>
          <w:bCs/>
          <w:sz w:val="28"/>
          <w:szCs w:val="28"/>
        </w:rPr>
        <w:t>Екатеринбург, 1996.</w:t>
      </w:r>
      <w:r>
        <w:rPr>
          <w:bCs/>
          <w:sz w:val="28"/>
          <w:szCs w:val="28"/>
        </w:rPr>
        <w:t xml:space="preserve"> </w:t>
      </w:r>
      <w:r w:rsidRPr="00885761">
        <w:rPr>
          <w:bCs/>
          <w:sz w:val="28"/>
          <w:szCs w:val="28"/>
        </w:rPr>
        <w:t xml:space="preserve">– </w:t>
      </w:r>
      <w:proofErr w:type="spellStart"/>
      <w:r w:rsidRPr="00885761">
        <w:rPr>
          <w:bCs/>
          <w:sz w:val="28"/>
          <w:szCs w:val="28"/>
        </w:rPr>
        <w:t>Вып</w:t>
      </w:r>
      <w:proofErr w:type="spellEnd"/>
      <w:r w:rsidRPr="00885761">
        <w:rPr>
          <w:bCs/>
          <w:sz w:val="28"/>
          <w:szCs w:val="28"/>
        </w:rPr>
        <w:t>. 5 (87).</w:t>
      </w:r>
      <w:r>
        <w:rPr>
          <w:bCs/>
          <w:sz w:val="28"/>
          <w:szCs w:val="28"/>
        </w:rPr>
        <w:t xml:space="preserve"> </w:t>
      </w:r>
      <w:r w:rsidRPr="00885761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С. 36–46.</w:t>
      </w:r>
    </w:p>
    <w:p w:rsidR="00885761" w:rsidRDefault="00885761" w:rsidP="005C270E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5C270E" w:rsidRDefault="005C270E" w:rsidP="005C270E">
      <w:pPr>
        <w:pStyle w:val="a9"/>
        <w:numPr>
          <w:ilvl w:val="0"/>
          <w:numId w:val="10"/>
        </w:numPr>
        <w:spacing w:line="360" w:lineRule="auto"/>
        <w:jc w:val="both"/>
        <w:rPr>
          <w:b/>
          <w:bCs/>
          <w:sz w:val="28"/>
          <w:szCs w:val="28"/>
        </w:rPr>
      </w:pPr>
      <w:r w:rsidRPr="003F6DA5">
        <w:rPr>
          <w:b/>
          <w:bCs/>
          <w:sz w:val="28"/>
          <w:szCs w:val="28"/>
        </w:rPr>
        <w:lastRenderedPageBreak/>
        <w:t xml:space="preserve">Статья </w:t>
      </w:r>
      <w:r>
        <w:rPr>
          <w:b/>
          <w:bCs/>
          <w:sz w:val="28"/>
          <w:szCs w:val="28"/>
        </w:rPr>
        <w:t>трех</w:t>
      </w:r>
      <w:r w:rsidRPr="003F6DA5">
        <w:rPr>
          <w:b/>
          <w:bCs/>
          <w:sz w:val="28"/>
          <w:szCs w:val="28"/>
        </w:rPr>
        <w:t xml:space="preserve"> авторов</w:t>
      </w:r>
    </w:p>
    <w:p w:rsidR="005C270E" w:rsidRPr="00885761" w:rsidRDefault="00885761" w:rsidP="0088576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8576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proofErr w:type="spellStart"/>
      <w:r w:rsidR="005C270E" w:rsidRPr="00885761">
        <w:rPr>
          <w:bCs/>
          <w:sz w:val="28"/>
          <w:szCs w:val="28"/>
        </w:rPr>
        <w:t>Заров</w:t>
      </w:r>
      <w:proofErr w:type="spellEnd"/>
      <w:r w:rsidR="005C270E" w:rsidRPr="00885761">
        <w:rPr>
          <w:bCs/>
          <w:sz w:val="28"/>
          <w:szCs w:val="28"/>
        </w:rPr>
        <w:t xml:space="preserve"> Д. И. Проблемы утилизации попутного нефтяного газа / Д. И.</w:t>
      </w:r>
      <w:r w:rsidR="0011716B" w:rsidRPr="00885761">
        <w:rPr>
          <w:bCs/>
          <w:sz w:val="28"/>
          <w:szCs w:val="28"/>
        </w:rPr>
        <w:t xml:space="preserve"> </w:t>
      </w:r>
      <w:proofErr w:type="spellStart"/>
      <w:r w:rsidR="005C270E" w:rsidRPr="00885761">
        <w:rPr>
          <w:bCs/>
          <w:sz w:val="28"/>
          <w:szCs w:val="28"/>
        </w:rPr>
        <w:t>Заров</w:t>
      </w:r>
      <w:proofErr w:type="spellEnd"/>
      <w:r w:rsidR="005C270E" w:rsidRPr="00885761">
        <w:rPr>
          <w:bCs/>
          <w:sz w:val="28"/>
          <w:szCs w:val="28"/>
        </w:rPr>
        <w:t xml:space="preserve">, З. А. </w:t>
      </w:r>
      <w:proofErr w:type="spellStart"/>
      <w:r w:rsidR="005C270E" w:rsidRPr="00885761">
        <w:rPr>
          <w:bCs/>
          <w:sz w:val="28"/>
          <w:szCs w:val="28"/>
        </w:rPr>
        <w:t>Забродина</w:t>
      </w:r>
      <w:proofErr w:type="spellEnd"/>
      <w:r w:rsidR="005C270E" w:rsidRPr="00885761">
        <w:rPr>
          <w:bCs/>
          <w:sz w:val="28"/>
          <w:szCs w:val="28"/>
        </w:rPr>
        <w:t>, А. А. Макарова // Экологические проблемы</w:t>
      </w:r>
      <w:r w:rsidR="0011716B" w:rsidRPr="00885761">
        <w:rPr>
          <w:bCs/>
          <w:sz w:val="28"/>
          <w:szCs w:val="28"/>
        </w:rPr>
        <w:t xml:space="preserve"> </w:t>
      </w:r>
      <w:r w:rsidR="005C270E" w:rsidRPr="00885761">
        <w:rPr>
          <w:bCs/>
          <w:sz w:val="28"/>
          <w:szCs w:val="28"/>
        </w:rPr>
        <w:t>промышленных гор</w:t>
      </w:r>
      <w:r w:rsidR="005C270E" w:rsidRPr="00885761">
        <w:rPr>
          <w:bCs/>
          <w:sz w:val="28"/>
          <w:szCs w:val="28"/>
        </w:rPr>
        <w:t>о</w:t>
      </w:r>
      <w:r w:rsidR="005C270E" w:rsidRPr="00885761">
        <w:rPr>
          <w:bCs/>
          <w:sz w:val="28"/>
          <w:szCs w:val="28"/>
        </w:rPr>
        <w:t>дов</w:t>
      </w:r>
      <w:proofErr w:type="gramStart"/>
      <w:r w:rsidR="005C270E" w:rsidRPr="00885761">
        <w:rPr>
          <w:bCs/>
          <w:sz w:val="28"/>
          <w:szCs w:val="28"/>
        </w:rPr>
        <w:t xml:space="preserve"> :</w:t>
      </w:r>
      <w:proofErr w:type="gramEnd"/>
      <w:r w:rsidR="005C270E" w:rsidRPr="00885761">
        <w:rPr>
          <w:bCs/>
          <w:sz w:val="28"/>
          <w:szCs w:val="28"/>
        </w:rPr>
        <w:t xml:space="preserve"> материалы 4-й </w:t>
      </w:r>
      <w:proofErr w:type="spellStart"/>
      <w:r w:rsidR="005C270E" w:rsidRPr="00885761">
        <w:rPr>
          <w:bCs/>
          <w:sz w:val="28"/>
          <w:szCs w:val="28"/>
        </w:rPr>
        <w:t>Всерос</w:t>
      </w:r>
      <w:proofErr w:type="spellEnd"/>
      <w:r w:rsidR="005C270E" w:rsidRPr="00885761">
        <w:rPr>
          <w:bCs/>
          <w:sz w:val="28"/>
          <w:szCs w:val="28"/>
        </w:rPr>
        <w:t xml:space="preserve">. </w:t>
      </w:r>
      <w:proofErr w:type="spellStart"/>
      <w:r w:rsidR="005C270E" w:rsidRPr="00885761">
        <w:rPr>
          <w:bCs/>
          <w:sz w:val="28"/>
          <w:szCs w:val="28"/>
        </w:rPr>
        <w:t>конф</w:t>
      </w:r>
      <w:proofErr w:type="spellEnd"/>
      <w:r w:rsidR="005C270E" w:rsidRPr="00885761">
        <w:rPr>
          <w:bCs/>
          <w:sz w:val="28"/>
          <w:szCs w:val="28"/>
        </w:rPr>
        <w:t xml:space="preserve">. с </w:t>
      </w:r>
      <w:proofErr w:type="spellStart"/>
      <w:r w:rsidR="005C270E" w:rsidRPr="00885761">
        <w:rPr>
          <w:bCs/>
          <w:sz w:val="28"/>
          <w:szCs w:val="28"/>
        </w:rPr>
        <w:t>междунар</w:t>
      </w:r>
      <w:proofErr w:type="spellEnd"/>
      <w:r w:rsidR="005C270E" w:rsidRPr="00885761">
        <w:rPr>
          <w:bCs/>
          <w:sz w:val="28"/>
          <w:szCs w:val="28"/>
        </w:rPr>
        <w:t>.</w:t>
      </w:r>
      <w:r w:rsidR="0011716B" w:rsidRPr="00885761">
        <w:rPr>
          <w:bCs/>
          <w:sz w:val="28"/>
          <w:szCs w:val="28"/>
        </w:rPr>
        <w:t xml:space="preserve"> </w:t>
      </w:r>
      <w:r w:rsidR="005C270E" w:rsidRPr="00885761">
        <w:rPr>
          <w:bCs/>
          <w:sz w:val="28"/>
          <w:szCs w:val="28"/>
        </w:rPr>
        <w:t>участием. Саратов, 7</w:t>
      </w:r>
      <w:r w:rsidR="0011716B" w:rsidRPr="00885761">
        <w:rPr>
          <w:bCs/>
          <w:sz w:val="28"/>
          <w:szCs w:val="28"/>
        </w:rPr>
        <w:t>–</w:t>
      </w:r>
      <w:r w:rsidR="005C270E" w:rsidRPr="00885761">
        <w:rPr>
          <w:bCs/>
          <w:sz w:val="28"/>
          <w:szCs w:val="28"/>
        </w:rPr>
        <w:t xml:space="preserve">8 апр. 2009 г. / СГТУ. </w:t>
      </w:r>
      <w:r w:rsidR="0011716B" w:rsidRPr="00885761">
        <w:rPr>
          <w:bCs/>
          <w:sz w:val="28"/>
          <w:szCs w:val="28"/>
        </w:rPr>
        <w:t>–</w:t>
      </w:r>
      <w:r w:rsidR="005C270E" w:rsidRPr="00885761">
        <w:rPr>
          <w:bCs/>
          <w:sz w:val="28"/>
          <w:szCs w:val="28"/>
        </w:rPr>
        <w:t xml:space="preserve"> Саратов, 2009. </w:t>
      </w:r>
      <w:r w:rsidR="0011716B" w:rsidRPr="00885761">
        <w:rPr>
          <w:bCs/>
          <w:sz w:val="28"/>
          <w:szCs w:val="28"/>
        </w:rPr>
        <w:t>–</w:t>
      </w:r>
      <w:r w:rsidR="005C270E" w:rsidRPr="00885761">
        <w:rPr>
          <w:bCs/>
          <w:sz w:val="28"/>
          <w:szCs w:val="28"/>
        </w:rPr>
        <w:t xml:space="preserve"> Ч. 2. </w:t>
      </w:r>
      <w:r w:rsidR="0011716B" w:rsidRPr="00885761">
        <w:rPr>
          <w:bCs/>
          <w:sz w:val="28"/>
          <w:szCs w:val="28"/>
        </w:rPr>
        <w:t>–</w:t>
      </w:r>
      <w:r w:rsidR="005C270E" w:rsidRPr="00885761">
        <w:rPr>
          <w:bCs/>
          <w:sz w:val="28"/>
          <w:szCs w:val="28"/>
        </w:rPr>
        <w:t xml:space="preserve"> С.</w:t>
      </w:r>
      <w:r w:rsidR="0011716B" w:rsidRPr="00885761">
        <w:rPr>
          <w:bCs/>
          <w:sz w:val="28"/>
          <w:szCs w:val="28"/>
        </w:rPr>
        <w:t xml:space="preserve"> </w:t>
      </w:r>
      <w:r w:rsidR="005C270E" w:rsidRPr="00885761">
        <w:rPr>
          <w:bCs/>
          <w:sz w:val="28"/>
          <w:szCs w:val="28"/>
        </w:rPr>
        <w:t>100</w:t>
      </w:r>
      <w:r w:rsidR="0011716B" w:rsidRPr="00885761">
        <w:rPr>
          <w:bCs/>
          <w:sz w:val="28"/>
          <w:szCs w:val="28"/>
        </w:rPr>
        <w:t>–</w:t>
      </w:r>
      <w:r w:rsidR="005C270E" w:rsidRPr="00885761">
        <w:rPr>
          <w:bCs/>
          <w:sz w:val="28"/>
          <w:szCs w:val="28"/>
        </w:rPr>
        <w:t>102.</w:t>
      </w:r>
    </w:p>
    <w:p w:rsidR="00885761" w:rsidRPr="00885761" w:rsidRDefault="00885761" w:rsidP="0088576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885761">
        <w:rPr>
          <w:bCs/>
          <w:spacing w:val="-2"/>
          <w:sz w:val="28"/>
          <w:szCs w:val="28"/>
        </w:rPr>
        <w:t>Галкин А. Г. Разработка конечно-элементной модели статического взаим</w:t>
      </w:r>
      <w:r w:rsidRPr="00885761">
        <w:rPr>
          <w:bCs/>
          <w:spacing w:val="-2"/>
          <w:sz w:val="28"/>
          <w:szCs w:val="28"/>
        </w:rPr>
        <w:t>о</w:t>
      </w:r>
      <w:r w:rsidRPr="00885761">
        <w:rPr>
          <w:bCs/>
          <w:spacing w:val="-2"/>
          <w:sz w:val="28"/>
          <w:szCs w:val="28"/>
        </w:rPr>
        <w:t xml:space="preserve">действия токоприемников с контактной сетью / А. Г. Галкин, А. В. Ефимов, Е. А. </w:t>
      </w:r>
      <w:proofErr w:type="spellStart"/>
      <w:r w:rsidRPr="00885761">
        <w:rPr>
          <w:bCs/>
          <w:spacing w:val="-2"/>
          <w:sz w:val="28"/>
          <w:szCs w:val="28"/>
        </w:rPr>
        <w:t>П</w:t>
      </w:r>
      <w:r w:rsidRPr="00885761">
        <w:rPr>
          <w:bCs/>
          <w:spacing w:val="-2"/>
          <w:sz w:val="28"/>
          <w:szCs w:val="28"/>
        </w:rPr>
        <w:t>о</w:t>
      </w:r>
      <w:r w:rsidRPr="00885761">
        <w:rPr>
          <w:bCs/>
          <w:spacing w:val="-2"/>
          <w:sz w:val="28"/>
          <w:szCs w:val="28"/>
        </w:rPr>
        <w:t>лыгалова</w:t>
      </w:r>
      <w:proofErr w:type="spellEnd"/>
      <w:r w:rsidRPr="00885761">
        <w:rPr>
          <w:bCs/>
          <w:spacing w:val="-2"/>
          <w:sz w:val="28"/>
          <w:szCs w:val="28"/>
        </w:rPr>
        <w:t xml:space="preserve"> // Исследования и разработка ресурсосберегающих технологий на </w:t>
      </w:r>
      <w:r w:rsidRPr="00885761">
        <w:rPr>
          <w:bCs/>
          <w:sz w:val="28"/>
          <w:szCs w:val="28"/>
        </w:rPr>
        <w:t>железн</w:t>
      </w:r>
      <w:r w:rsidRPr="00885761">
        <w:rPr>
          <w:bCs/>
          <w:sz w:val="28"/>
          <w:szCs w:val="28"/>
        </w:rPr>
        <w:t>о</w:t>
      </w:r>
      <w:r w:rsidRPr="00885761">
        <w:rPr>
          <w:bCs/>
          <w:sz w:val="28"/>
          <w:szCs w:val="28"/>
        </w:rPr>
        <w:t>дорожном транспорте</w:t>
      </w:r>
      <w:proofErr w:type="gramStart"/>
      <w:r w:rsidRPr="00885761">
        <w:rPr>
          <w:bCs/>
          <w:sz w:val="28"/>
          <w:szCs w:val="28"/>
        </w:rPr>
        <w:t xml:space="preserve"> :</w:t>
      </w:r>
      <w:proofErr w:type="gramEnd"/>
      <w:r w:rsidRPr="00885761">
        <w:rPr>
          <w:bCs/>
          <w:sz w:val="28"/>
          <w:szCs w:val="28"/>
        </w:rPr>
        <w:t xml:space="preserve"> </w:t>
      </w:r>
      <w:proofErr w:type="spellStart"/>
      <w:r w:rsidRPr="00885761">
        <w:rPr>
          <w:bCs/>
          <w:sz w:val="28"/>
          <w:szCs w:val="28"/>
        </w:rPr>
        <w:t>межвуз</w:t>
      </w:r>
      <w:proofErr w:type="spellEnd"/>
      <w:r w:rsidRPr="00885761">
        <w:rPr>
          <w:bCs/>
          <w:sz w:val="28"/>
          <w:szCs w:val="28"/>
        </w:rPr>
        <w:t xml:space="preserve">. сб. </w:t>
      </w:r>
      <w:proofErr w:type="spellStart"/>
      <w:r w:rsidRPr="00885761">
        <w:rPr>
          <w:bCs/>
          <w:sz w:val="28"/>
          <w:szCs w:val="28"/>
        </w:rPr>
        <w:t>науч</w:t>
      </w:r>
      <w:proofErr w:type="spellEnd"/>
      <w:r w:rsidRPr="00885761">
        <w:rPr>
          <w:bCs/>
          <w:sz w:val="28"/>
          <w:szCs w:val="28"/>
        </w:rPr>
        <w:t xml:space="preserve">. тр. – Самара : САМИИТ, 2001. – </w:t>
      </w:r>
      <w:proofErr w:type="spellStart"/>
      <w:r w:rsidRPr="00885761">
        <w:rPr>
          <w:bCs/>
          <w:sz w:val="28"/>
          <w:szCs w:val="28"/>
        </w:rPr>
        <w:t>Вып</w:t>
      </w:r>
      <w:proofErr w:type="spellEnd"/>
      <w:r w:rsidRPr="00885761">
        <w:rPr>
          <w:bCs/>
          <w:sz w:val="28"/>
          <w:szCs w:val="28"/>
        </w:rPr>
        <w:t>. 3. – С. 72–75.</w:t>
      </w:r>
    </w:p>
    <w:p w:rsidR="00F93F71" w:rsidRDefault="00F93F71" w:rsidP="00F93F71">
      <w:pPr>
        <w:pStyle w:val="a9"/>
        <w:spacing w:line="360" w:lineRule="auto"/>
        <w:ind w:left="1429"/>
        <w:jc w:val="both"/>
        <w:rPr>
          <w:b/>
          <w:bCs/>
          <w:sz w:val="28"/>
          <w:szCs w:val="28"/>
        </w:rPr>
      </w:pPr>
    </w:p>
    <w:p w:rsidR="005C270E" w:rsidRDefault="005C270E" w:rsidP="005C270E">
      <w:pPr>
        <w:pStyle w:val="a9"/>
        <w:numPr>
          <w:ilvl w:val="0"/>
          <w:numId w:val="10"/>
        </w:numPr>
        <w:spacing w:line="360" w:lineRule="auto"/>
        <w:jc w:val="both"/>
        <w:rPr>
          <w:b/>
          <w:bCs/>
          <w:sz w:val="28"/>
          <w:szCs w:val="28"/>
        </w:rPr>
      </w:pPr>
      <w:r w:rsidRPr="003F6DA5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четырех и более</w:t>
      </w:r>
      <w:r w:rsidRPr="003F6DA5">
        <w:rPr>
          <w:b/>
          <w:bCs/>
          <w:sz w:val="28"/>
          <w:szCs w:val="28"/>
        </w:rPr>
        <w:t xml:space="preserve"> авторов</w:t>
      </w:r>
    </w:p>
    <w:p w:rsidR="0011716B" w:rsidRDefault="00885761" w:rsidP="0088576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8576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11716B" w:rsidRPr="00885761">
        <w:rPr>
          <w:bCs/>
          <w:sz w:val="28"/>
          <w:szCs w:val="28"/>
        </w:rPr>
        <w:t xml:space="preserve">Лазерная вырезка сеток из </w:t>
      </w:r>
      <w:proofErr w:type="spellStart"/>
      <w:r w:rsidR="0011716B" w:rsidRPr="00885761">
        <w:rPr>
          <w:bCs/>
          <w:sz w:val="28"/>
          <w:szCs w:val="28"/>
        </w:rPr>
        <w:t>пирографита</w:t>
      </w:r>
      <w:proofErr w:type="spellEnd"/>
      <w:r w:rsidR="0011716B" w:rsidRPr="00885761">
        <w:rPr>
          <w:bCs/>
          <w:sz w:val="28"/>
          <w:szCs w:val="28"/>
        </w:rPr>
        <w:t xml:space="preserve"> с использованием современных графических пакетов подготовки управляющих программ / А. В. </w:t>
      </w:r>
      <w:proofErr w:type="spellStart"/>
      <w:r w:rsidR="0011716B" w:rsidRPr="00885761">
        <w:rPr>
          <w:bCs/>
          <w:sz w:val="28"/>
          <w:szCs w:val="28"/>
        </w:rPr>
        <w:t>Конюшин</w:t>
      </w:r>
      <w:proofErr w:type="spellEnd"/>
      <w:r w:rsidR="0011716B" w:rsidRPr="00885761">
        <w:rPr>
          <w:bCs/>
          <w:sz w:val="28"/>
          <w:szCs w:val="28"/>
        </w:rPr>
        <w:t xml:space="preserve"> [и др.] // Компьютерные технологии в соединении материалов : тр. Первой </w:t>
      </w:r>
      <w:proofErr w:type="spellStart"/>
      <w:r w:rsidR="0011716B" w:rsidRPr="00885761">
        <w:rPr>
          <w:bCs/>
          <w:sz w:val="28"/>
          <w:szCs w:val="28"/>
        </w:rPr>
        <w:t>междунар</w:t>
      </w:r>
      <w:proofErr w:type="spellEnd"/>
      <w:r w:rsidR="0011716B" w:rsidRPr="00885761">
        <w:rPr>
          <w:bCs/>
          <w:sz w:val="28"/>
          <w:szCs w:val="28"/>
        </w:rPr>
        <w:t>. эле</w:t>
      </w:r>
      <w:r w:rsidR="0011716B" w:rsidRPr="00885761">
        <w:rPr>
          <w:bCs/>
          <w:sz w:val="28"/>
          <w:szCs w:val="28"/>
        </w:rPr>
        <w:t>к</w:t>
      </w:r>
      <w:r w:rsidR="0011716B" w:rsidRPr="00885761">
        <w:rPr>
          <w:bCs/>
          <w:sz w:val="28"/>
          <w:szCs w:val="28"/>
        </w:rPr>
        <w:t xml:space="preserve">трон. </w:t>
      </w:r>
      <w:proofErr w:type="spellStart"/>
      <w:r w:rsidR="0011716B" w:rsidRPr="00885761">
        <w:rPr>
          <w:bCs/>
          <w:sz w:val="28"/>
          <w:szCs w:val="28"/>
        </w:rPr>
        <w:t>науч</w:t>
      </w:r>
      <w:proofErr w:type="gramStart"/>
      <w:r w:rsidR="0011716B" w:rsidRPr="00885761">
        <w:rPr>
          <w:bCs/>
          <w:sz w:val="28"/>
          <w:szCs w:val="28"/>
        </w:rPr>
        <w:t>.-</w:t>
      </w:r>
      <w:proofErr w:type="gramEnd"/>
      <w:r w:rsidR="0011716B" w:rsidRPr="00885761">
        <w:rPr>
          <w:bCs/>
          <w:sz w:val="28"/>
          <w:szCs w:val="28"/>
        </w:rPr>
        <w:t>техн</w:t>
      </w:r>
      <w:proofErr w:type="spellEnd"/>
      <w:r w:rsidR="0011716B" w:rsidRPr="00885761">
        <w:rPr>
          <w:bCs/>
          <w:sz w:val="28"/>
          <w:szCs w:val="28"/>
        </w:rPr>
        <w:t xml:space="preserve">. </w:t>
      </w:r>
      <w:proofErr w:type="spellStart"/>
      <w:r w:rsidR="0011716B" w:rsidRPr="00885761">
        <w:rPr>
          <w:bCs/>
          <w:sz w:val="28"/>
          <w:szCs w:val="28"/>
        </w:rPr>
        <w:t>конф</w:t>
      </w:r>
      <w:proofErr w:type="spellEnd"/>
      <w:r w:rsidR="0011716B" w:rsidRPr="00885761">
        <w:rPr>
          <w:bCs/>
          <w:sz w:val="28"/>
          <w:szCs w:val="28"/>
        </w:rPr>
        <w:t xml:space="preserve">. / </w:t>
      </w:r>
      <w:proofErr w:type="spellStart"/>
      <w:r w:rsidR="0011716B" w:rsidRPr="00885761">
        <w:rPr>
          <w:bCs/>
          <w:sz w:val="28"/>
          <w:szCs w:val="28"/>
        </w:rPr>
        <w:t>ТулГУ</w:t>
      </w:r>
      <w:proofErr w:type="spellEnd"/>
      <w:r w:rsidR="0011716B" w:rsidRPr="00885761">
        <w:rPr>
          <w:bCs/>
          <w:sz w:val="28"/>
          <w:szCs w:val="28"/>
        </w:rPr>
        <w:t>. – Тула, 2005. – С. 311–314.</w:t>
      </w:r>
    </w:p>
    <w:p w:rsidR="005C270E" w:rsidRDefault="00885761" w:rsidP="0091050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885761">
        <w:rPr>
          <w:bCs/>
          <w:sz w:val="28"/>
          <w:szCs w:val="28"/>
        </w:rPr>
        <w:t>Автоматизация</w:t>
      </w:r>
      <w:r>
        <w:rPr>
          <w:bCs/>
          <w:sz w:val="28"/>
          <w:szCs w:val="28"/>
        </w:rPr>
        <w:t xml:space="preserve"> </w:t>
      </w:r>
      <w:r w:rsidRPr="00885761">
        <w:rPr>
          <w:bCs/>
          <w:sz w:val="28"/>
          <w:szCs w:val="28"/>
        </w:rPr>
        <w:t>проектирования контактной сети и подготовка кадров / А. Г. Галкин [и др.] // Электрификация и развитие железнодорожного транспорта России. Традиции, современность, перспективы</w:t>
      </w:r>
      <w:r>
        <w:rPr>
          <w:bCs/>
          <w:sz w:val="28"/>
          <w:szCs w:val="28"/>
        </w:rPr>
        <w:t xml:space="preserve"> </w:t>
      </w:r>
      <w:r w:rsidRPr="00885761">
        <w:rPr>
          <w:bCs/>
          <w:sz w:val="28"/>
          <w:szCs w:val="28"/>
        </w:rPr>
        <w:t>: тез</w:t>
      </w:r>
      <w:proofErr w:type="gramStart"/>
      <w:r w:rsidRPr="00885761">
        <w:rPr>
          <w:bCs/>
          <w:sz w:val="28"/>
          <w:szCs w:val="28"/>
        </w:rPr>
        <w:t>.</w:t>
      </w:r>
      <w:proofErr w:type="gramEnd"/>
      <w:r w:rsidRPr="00885761">
        <w:rPr>
          <w:bCs/>
          <w:sz w:val="28"/>
          <w:szCs w:val="28"/>
        </w:rPr>
        <w:t xml:space="preserve"> </w:t>
      </w:r>
      <w:proofErr w:type="spellStart"/>
      <w:proofErr w:type="gramStart"/>
      <w:r w:rsidRPr="00885761">
        <w:rPr>
          <w:bCs/>
          <w:sz w:val="28"/>
          <w:szCs w:val="28"/>
        </w:rPr>
        <w:t>д</w:t>
      </w:r>
      <w:proofErr w:type="gramEnd"/>
      <w:r w:rsidRPr="00885761">
        <w:rPr>
          <w:bCs/>
          <w:sz w:val="28"/>
          <w:szCs w:val="28"/>
        </w:rPr>
        <w:t>окл</w:t>
      </w:r>
      <w:proofErr w:type="spellEnd"/>
      <w:r w:rsidRPr="00885761">
        <w:rPr>
          <w:bCs/>
          <w:sz w:val="28"/>
          <w:szCs w:val="28"/>
        </w:rPr>
        <w:t xml:space="preserve">. Межд. симпозиума </w:t>
      </w:r>
      <w:proofErr w:type="spellStart"/>
      <w:r w:rsidRPr="00885761">
        <w:rPr>
          <w:bCs/>
          <w:sz w:val="28"/>
          <w:szCs w:val="28"/>
        </w:rPr>
        <w:t>Eltrans</w:t>
      </w:r>
      <w:proofErr w:type="spellEnd"/>
      <w:r w:rsidRPr="0088576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885761">
        <w:rPr>
          <w:bCs/>
          <w:sz w:val="28"/>
          <w:szCs w:val="28"/>
        </w:rPr>
        <w:t>– 2001.</w:t>
      </w:r>
      <w:r>
        <w:rPr>
          <w:bCs/>
          <w:sz w:val="28"/>
          <w:szCs w:val="28"/>
        </w:rPr>
        <w:t xml:space="preserve"> </w:t>
      </w:r>
      <w:r w:rsidRPr="00885761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885761">
        <w:rPr>
          <w:bCs/>
          <w:sz w:val="28"/>
          <w:szCs w:val="28"/>
        </w:rPr>
        <w:t>С. 64.</w:t>
      </w:r>
    </w:p>
    <w:p w:rsidR="005C270E" w:rsidRDefault="005C270E" w:rsidP="002360DB">
      <w:pPr>
        <w:spacing w:line="360" w:lineRule="auto"/>
        <w:ind w:firstLine="709"/>
        <w:rPr>
          <w:b/>
          <w:bCs/>
          <w:sz w:val="28"/>
          <w:szCs w:val="28"/>
        </w:rPr>
      </w:pPr>
    </w:p>
    <w:p w:rsidR="002360DB" w:rsidRPr="00910500" w:rsidRDefault="002360DB" w:rsidP="0011716B">
      <w:pPr>
        <w:pStyle w:val="a9"/>
        <w:numPr>
          <w:ilvl w:val="0"/>
          <w:numId w:val="9"/>
        </w:numPr>
        <w:tabs>
          <w:tab w:val="left" w:pos="0"/>
        </w:tabs>
        <w:spacing w:line="360" w:lineRule="auto"/>
        <w:ind w:right="-101"/>
        <w:jc w:val="both"/>
        <w:rPr>
          <w:b/>
          <w:bCs/>
          <w:sz w:val="32"/>
          <w:szCs w:val="32"/>
        </w:rPr>
      </w:pPr>
      <w:r w:rsidRPr="00910500">
        <w:rPr>
          <w:b/>
          <w:sz w:val="32"/>
          <w:szCs w:val="32"/>
        </w:rPr>
        <w:t>Законодательные</w:t>
      </w:r>
      <w:r w:rsidRPr="00910500">
        <w:rPr>
          <w:b/>
          <w:bCs/>
          <w:sz w:val="32"/>
          <w:szCs w:val="32"/>
        </w:rPr>
        <w:t xml:space="preserve"> материалы</w:t>
      </w:r>
    </w:p>
    <w:p w:rsidR="002360DB" w:rsidRPr="00DB4E2F" w:rsidRDefault="002360DB" w:rsidP="002360D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B4E2F">
        <w:rPr>
          <w:bCs/>
          <w:sz w:val="28"/>
          <w:szCs w:val="28"/>
        </w:rPr>
        <w:t>1. Конституция Российской Федерации</w:t>
      </w:r>
      <w:proofErr w:type="gramStart"/>
      <w:r w:rsidRPr="00DB4E2F">
        <w:rPr>
          <w:bCs/>
          <w:sz w:val="28"/>
          <w:szCs w:val="28"/>
        </w:rPr>
        <w:t xml:space="preserve"> :</w:t>
      </w:r>
      <w:proofErr w:type="gramEnd"/>
      <w:r w:rsidRPr="00DB4E2F">
        <w:rPr>
          <w:bCs/>
          <w:sz w:val="28"/>
          <w:szCs w:val="28"/>
        </w:rPr>
        <w:t xml:space="preserve"> офиц. текст. – Екатеринбург</w:t>
      </w:r>
      <w:proofErr w:type="gramStart"/>
      <w:r w:rsidRPr="00DB4E2F">
        <w:rPr>
          <w:bCs/>
          <w:sz w:val="28"/>
          <w:szCs w:val="28"/>
        </w:rPr>
        <w:t xml:space="preserve"> :</w:t>
      </w:r>
      <w:proofErr w:type="gramEnd"/>
      <w:r w:rsidRPr="00DB4E2F">
        <w:rPr>
          <w:bCs/>
          <w:sz w:val="28"/>
          <w:szCs w:val="28"/>
        </w:rPr>
        <w:t xml:space="preserve"> Ажур, 2009. – 44 </w:t>
      </w:r>
      <w:proofErr w:type="gramStart"/>
      <w:r w:rsidRPr="00DB4E2F">
        <w:rPr>
          <w:bCs/>
          <w:sz w:val="28"/>
          <w:szCs w:val="28"/>
        </w:rPr>
        <w:t>с</w:t>
      </w:r>
      <w:proofErr w:type="gramEnd"/>
      <w:r w:rsidRPr="00DB4E2F">
        <w:rPr>
          <w:bCs/>
          <w:sz w:val="28"/>
          <w:szCs w:val="28"/>
        </w:rPr>
        <w:t>.</w:t>
      </w:r>
    </w:p>
    <w:p w:rsidR="002360DB" w:rsidRPr="00DB4E2F" w:rsidRDefault="002360DB" w:rsidP="002360DB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B4E2F">
        <w:rPr>
          <w:bCs/>
          <w:sz w:val="28"/>
          <w:szCs w:val="28"/>
        </w:rPr>
        <w:t>2. Гражданский кодекс Российской Федерации. С изменениями и дополнени</w:t>
      </w:r>
      <w:r w:rsidRPr="00DB4E2F">
        <w:rPr>
          <w:bCs/>
          <w:sz w:val="28"/>
          <w:szCs w:val="28"/>
        </w:rPr>
        <w:t>я</w:t>
      </w:r>
      <w:r w:rsidRPr="00DB4E2F">
        <w:rPr>
          <w:bCs/>
          <w:sz w:val="28"/>
          <w:szCs w:val="28"/>
        </w:rPr>
        <w:t xml:space="preserve">ми на 1 ноября 2006 г. </w:t>
      </w:r>
      <w:r w:rsidRPr="00DB4E2F">
        <w:rPr>
          <w:sz w:val="28"/>
          <w:szCs w:val="28"/>
        </w:rPr>
        <w:t>– М.</w:t>
      </w:r>
      <w:proofErr w:type="gramStart"/>
      <w:r w:rsidRPr="00DB4E2F">
        <w:rPr>
          <w:sz w:val="28"/>
          <w:szCs w:val="28"/>
        </w:rPr>
        <w:t xml:space="preserve"> :</w:t>
      </w:r>
      <w:proofErr w:type="gramEnd"/>
      <w:r w:rsidRPr="00DB4E2F">
        <w:rPr>
          <w:sz w:val="28"/>
          <w:szCs w:val="28"/>
        </w:rPr>
        <w:t xml:space="preserve"> </w:t>
      </w:r>
      <w:proofErr w:type="spellStart"/>
      <w:r w:rsidRPr="00DB4E2F">
        <w:rPr>
          <w:sz w:val="28"/>
          <w:szCs w:val="28"/>
        </w:rPr>
        <w:t>Эксмо</w:t>
      </w:r>
      <w:proofErr w:type="spellEnd"/>
      <w:r w:rsidRPr="00DB4E2F">
        <w:rPr>
          <w:sz w:val="28"/>
          <w:szCs w:val="28"/>
        </w:rPr>
        <w:t>, 2006. – 608 с.</w:t>
      </w:r>
    </w:p>
    <w:p w:rsidR="002360DB" w:rsidRPr="00DB4E2F" w:rsidRDefault="002360DB" w:rsidP="002360D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B4E2F">
        <w:rPr>
          <w:sz w:val="28"/>
          <w:szCs w:val="28"/>
        </w:rPr>
        <w:t>3. Федеральный закон «О несостоятельности (банкротстве)». – М.</w:t>
      </w:r>
      <w:proofErr w:type="gramStart"/>
      <w:r w:rsidRPr="00DB4E2F">
        <w:rPr>
          <w:sz w:val="28"/>
          <w:szCs w:val="28"/>
        </w:rPr>
        <w:t xml:space="preserve"> :</w:t>
      </w:r>
      <w:proofErr w:type="gramEnd"/>
      <w:r w:rsidRPr="00DB4E2F">
        <w:rPr>
          <w:sz w:val="28"/>
          <w:szCs w:val="28"/>
        </w:rPr>
        <w:t xml:space="preserve"> Проспект, 2010. – 240 с.</w:t>
      </w:r>
    </w:p>
    <w:p w:rsidR="002360DB" w:rsidRDefault="002360DB" w:rsidP="0014221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10500" w:rsidRDefault="00910500" w:rsidP="0014221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10500" w:rsidRDefault="00910500" w:rsidP="0014221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4221D" w:rsidRPr="00910500" w:rsidRDefault="0014221D" w:rsidP="0011716B">
      <w:pPr>
        <w:pStyle w:val="a9"/>
        <w:numPr>
          <w:ilvl w:val="0"/>
          <w:numId w:val="9"/>
        </w:numPr>
        <w:tabs>
          <w:tab w:val="left" w:pos="0"/>
        </w:tabs>
        <w:spacing w:line="360" w:lineRule="auto"/>
        <w:ind w:right="-101"/>
        <w:jc w:val="both"/>
        <w:rPr>
          <w:b/>
          <w:sz w:val="32"/>
          <w:szCs w:val="32"/>
        </w:rPr>
      </w:pPr>
      <w:r w:rsidRPr="00910500">
        <w:rPr>
          <w:b/>
          <w:sz w:val="32"/>
          <w:szCs w:val="32"/>
        </w:rPr>
        <w:lastRenderedPageBreak/>
        <w:t>Стандарты</w:t>
      </w:r>
    </w:p>
    <w:p w:rsidR="0011716B" w:rsidRDefault="0011716B" w:rsidP="0011716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1716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4221D" w:rsidRPr="0011716B">
        <w:rPr>
          <w:sz w:val="28"/>
          <w:szCs w:val="28"/>
        </w:rPr>
        <w:t xml:space="preserve">ГОСТ 7.53–2001. Издания. Международная стандартная нумерация книг. </w:t>
      </w:r>
      <w:r w:rsidR="00F73A46" w:rsidRPr="0011716B">
        <w:rPr>
          <w:sz w:val="28"/>
          <w:szCs w:val="28"/>
        </w:rPr>
        <w:t xml:space="preserve">– </w:t>
      </w:r>
      <w:r w:rsidR="0014221D" w:rsidRPr="0011716B">
        <w:rPr>
          <w:sz w:val="28"/>
          <w:szCs w:val="28"/>
        </w:rPr>
        <w:t>Взамен ГОСТ 7–53–86</w:t>
      </w:r>
      <w:proofErr w:type="gramStart"/>
      <w:r w:rsidR="00F73A46" w:rsidRPr="0011716B">
        <w:rPr>
          <w:sz w:val="28"/>
          <w:szCs w:val="28"/>
        </w:rPr>
        <w:t xml:space="preserve"> </w:t>
      </w:r>
      <w:r w:rsidR="0014221D" w:rsidRPr="0011716B">
        <w:rPr>
          <w:sz w:val="28"/>
          <w:szCs w:val="28"/>
        </w:rPr>
        <w:t>;</w:t>
      </w:r>
      <w:proofErr w:type="gramEnd"/>
      <w:r w:rsidR="0014221D" w:rsidRPr="0011716B">
        <w:rPr>
          <w:sz w:val="28"/>
          <w:szCs w:val="28"/>
        </w:rPr>
        <w:t xml:space="preserve"> </w:t>
      </w:r>
      <w:proofErr w:type="spellStart"/>
      <w:r w:rsidR="0014221D" w:rsidRPr="0011716B">
        <w:rPr>
          <w:sz w:val="28"/>
          <w:szCs w:val="28"/>
        </w:rPr>
        <w:t>введ</w:t>
      </w:r>
      <w:proofErr w:type="spellEnd"/>
      <w:r w:rsidR="0014221D" w:rsidRPr="0011716B">
        <w:rPr>
          <w:sz w:val="28"/>
          <w:szCs w:val="28"/>
        </w:rPr>
        <w:t>. 2002–07–01. – Минск</w:t>
      </w:r>
      <w:proofErr w:type="gramStart"/>
      <w:r w:rsidR="00F73A46" w:rsidRPr="0011716B">
        <w:rPr>
          <w:sz w:val="28"/>
          <w:szCs w:val="28"/>
        </w:rPr>
        <w:t xml:space="preserve"> </w:t>
      </w:r>
      <w:r w:rsidR="0014221D" w:rsidRPr="0011716B">
        <w:rPr>
          <w:sz w:val="28"/>
          <w:szCs w:val="28"/>
        </w:rPr>
        <w:t>:</w:t>
      </w:r>
      <w:proofErr w:type="gramEnd"/>
      <w:r w:rsidR="0014221D" w:rsidRPr="0011716B">
        <w:rPr>
          <w:sz w:val="28"/>
          <w:szCs w:val="28"/>
        </w:rPr>
        <w:t xml:space="preserve"> </w:t>
      </w:r>
      <w:proofErr w:type="spellStart"/>
      <w:r w:rsidR="0014221D" w:rsidRPr="0011716B">
        <w:rPr>
          <w:sz w:val="28"/>
          <w:szCs w:val="28"/>
        </w:rPr>
        <w:t>Межгос</w:t>
      </w:r>
      <w:proofErr w:type="spellEnd"/>
      <w:r w:rsidR="0014221D" w:rsidRPr="0011716B">
        <w:rPr>
          <w:sz w:val="28"/>
          <w:szCs w:val="28"/>
        </w:rPr>
        <w:t>. совет по стандартиз</w:t>
      </w:r>
      <w:r w:rsidR="0014221D" w:rsidRPr="0011716B">
        <w:rPr>
          <w:sz w:val="28"/>
          <w:szCs w:val="28"/>
        </w:rPr>
        <w:t>а</w:t>
      </w:r>
      <w:r w:rsidR="0014221D" w:rsidRPr="0011716B">
        <w:rPr>
          <w:sz w:val="28"/>
          <w:szCs w:val="28"/>
        </w:rPr>
        <w:t>ции, метрологии и сертификации</w:t>
      </w:r>
      <w:proofErr w:type="gramStart"/>
      <w:r w:rsidR="00F73A46" w:rsidRPr="0011716B">
        <w:rPr>
          <w:sz w:val="28"/>
          <w:szCs w:val="28"/>
        </w:rPr>
        <w:t xml:space="preserve"> </w:t>
      </w:r>
      <w:r w:rsidR="0014221D" w:rsidRPr="0011716B">
        <w:rPr>
          <w:sz w:val="28"/>
          <w:szCs w:val="28"/>
        </w:rPr>
        <w:t>;</w:t>
      </w:r>
      <w:proofErr w:type="gramEnd"/>
      <w:r w:rsidR="0014221D" w:rsidRPr="0011716B">
        <w:rPr>
          <w:sz w:val="28"/>
          <w:szCs w:val="28"/>
        </w:rPr>
        <w:t xml:space="preserve"> М.</w:t>
      </w:r>
      <w:r w:rsidR="00F73A46" w:rsidRPr="0011716B">
        <w:rPr>
          <w:sz w:val="28"/>
          <w:szCs w:val="28"/>
        </w:rPr>
        <w:t xml:space="preserve"> </w:t>
      </w:r>
      <w:r w:rsidR="0014221D" w:rsidRPr="0011716B">
        <w:rPr>
          <w:sz w:val="28"/>
          <w:szCs w:val="28"/>
        </w:rPr>
        <w:t>: Изд-во стандартов,  2002. – 3 с.</w:t>
      </w:r>
    </w:p>
    <w:p w:rsidR="0011716B" w:rsidRPr="0011716B" w:rsidRDefault="0011716B" w:rsidP="0011716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1716B">
        <w:rPr>
          <w:sz w:val="28"/>
          <w:szCs w:val="28"/>
        </w:rPr>
        <w:t xml:space="preserve">ГОСТ </w:t>
      </w:r>
      <w:proofErr w:type="gramStart"/>
      <w:r w:rsidRPr="0011716B">
        <w:rPr>
          <w:sz w:val="28"/>
          <w:szCs w:val="28"/>
        </w:rPr>
        <w:t>Р</w:t>
      </w:r>
      <w:proofErr w:type="gramEnd"/>
      <w:r w:rsidRPr="0011716B">
        <w:rPr>
          <w:sz w:val="28"/>
          <w:szCs w:val="28"/>
        </w:rPr>
        <w:t xml:space="preserve"> 517721–2001. Аппаратура радиоэлектронная бытовая.</w:t>
      </w:r>
      <w:r>
        <w:rPr>
          <w:sz w:val="28"/>
          <w:szCs w:val="28"/>
        </w:rPr>
        <w:t xml:space="preserve"> </w:t>
      </w:r>
      <w:r w:rsidRPr="0011716B">
        <w:rPr>
          <w:sz w:val="28"/>
          <w:szCs w:val="28"/>
        </w:rPr>
        <w:t>Входные и выходные параметры и типы сое</w:t>
      </w:r>
      <w:r w:rsidR="00910500">
        <w:rPr>
          <w:sz w:val="28"/>
          <w:szCs w:val="28"/>
        </w:rPr>
        <w:t>динений. Технические требования</w:t>
      </w:r>
      <w:r w:rsidRPr="0011716B">
        <w:rPr>
          <w:sz w:val="28"/>
          <w:szCs w:val="28"/>
        </w:rPr>
        <w:t xml:space="preserve">. – </w:t>
      </w:r>
      <w:proofErr w:type="spellStart"/>
      <w:r w:rsidRPr="0011716B">
        <w:rPr>
          <w:sz w:val="28"/>
          <w:szCs w:val="28"/>
        </w:rPr>
        <w:t>Введ</w:t>
      </w:r>
      <w:proofErr w:type="spellEnd"/>
      <w:r w:rsidRPr="0011716B">
        <w:rPr>
          <w:sz w:val="28"/>
          <w:szCs w:val="28"/>
        </w:rPr>
        <w:t>. 2002–01–01. – М.</w:t>
      </w:r>
      <w:proofErr w:type="gramStart"/>
      <w:r w:rsidRPr="0011716B">
        <w:rPr>
          <w:sz w:val="28"/>
          <w:szCs w:val="28"/>
        </w:rPr>
        <w:t xml:space="preserve"> :</w:t>
      </w:r>
      <w:proofErr w:type="gramEnd"/>
      <w:r w:rsidRPr="0011716B">
        <w:rPr>
          <w:sz w:val="28"/>
          <w:szCs w:val="28"/>
        </w:rPr>
        <w:t xml:space="preserve"> Изд-во стандартов, 2001. –</w:t>
      </w:r>
      <w:r>
        <w:rPr>
          <w:sz w:val="28"/>
          <w:szCs w:val="28"/>
        </w:rPr>
        <w:t xml:space="preserve"> </w:t>
      </w:r>
      <w:r w:rsidRPr="0011716B">
        <w:rPr>
          <w:sz w:val="28"/>
          <w:szCs w:val="28"/>
        </w:rPr>
        <w:t>IV, 27 с. : ил</w:t>
      </w:r>
      <w:proofErr w:type="gramStart"/>
      <w:r w:rsidRPr="0011716B">
        <w:rPr>
          <w:sz w:val="28"/>
          <w:szCs w:val="28"/>
        </w:rPr>
        <w:t xml:space="preserve">. ; </w:t>
      </w:r>
      <w:proofErr w:type="gramEnd"/>
      <w:r w:rsidRPr="0011716B">
        <w:rPr>
          <w:sz w:val="28"/>
          <w:szCs w:val="28"/>
        </w:rPr>
        <w:t>29 см.</w:t>
      </w:r>
    </w:p>
    <w:p w:rsidR="0014221D" w:rsidRPr="00DB4E2F" w:rsidRDefault="0014221D" w:rsidP="0014221D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14221D" w:rsidRPr="00910500" w:rsidRDefault="0014221D" w:rsidP="0011716B">
      <w:pPr>
        <w:pStyle w:val="a9"/>
        <w:numPr>
          <w:ilvl w:val="0"/>
          <w:numId w:val="9"/>
        </w:numPr>
        <w:tabs>
          <w:tab w:val="left" w:pos="0"/>
        </w:tabs>
        <w:spacing w:line="360" w:lineRule="auto"/>
        <w:ind w:right="-101"/>
        <w:jc w:val="both"/>
        <w:rPr>
          <w:b/>
          <w:sz w:val="32"/>
          <w:szCs w:val="32"/>
        </w:rPr>
      </w:pPr>
      <w:r w:rsidRPr="00910500">
        <w:rPr>
          <w:b/>
          <w:sz w:val="32"/>
          <w:szCs w:val="32"/>
        </w:rPr>
        <w:t>Диссертации</w:t>
      </w:r>
      <w:r w:rsidR="0011716B" w:rsidRPr="00910500">
        <w:rPr>
          <w:b/>
          <w:sz w:val="32"/>
          <w:szCs w:val="32"/>
        </w:rPr>
        <w:t xml:space="preserve"> и авторефераты</w:t>
      </w:r>
    </w:p>
    <w:p w:rsidR="00811269" w:rsidRPr="00811269" w:rsidRDefault="0014221D" w:rsidP="00811269">
      <w:pPr>
        <w:pStyle w:val="a9"/>
        <w:numPr>
          <w:ilvl w:val="0"/>
          <w:numId w:val="14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11269">
        <w:rPr>
          <w:sz w:val="28"/>
          <w:szCs w:val="28"/>
        </w:rPr>
        <w:t>Вишняков И. В. Модели и методы оценки коммерческих банков в условиях неопределенности</w:t>
      </w:r>
      <w:proofErr w:type="gramStart"/>
      <w:r w:rsidRPr="00811269">
        <w:rPr>
          <w:sz w:val="28"/>
          <w:szCs w:val="28"/>
        </w:rPr>
        <w:t xml:space="preserve"> :</w:t>
      </w:r>
      <w:proofErr w:type="gramEnd"/>
      <w:r w:rsidRPr="00811269">
        <w:rPr>
          <w:sz w:val="28"/>
          <w:szCs w:val="28"/>
        </w:rPr>
        <w:t xml:space="preserve"> дис. … канд. экон. наук : 08.0013 : защищена 12.02.02 : утв. 24.06.02 / Вишняков Илья Владимирович. – М., 2002. – 234 с.</w:t>
      </w:r>
    </w:p>
    <w:p w:rsidR="0011716B" w:rsidRPr="00811269" w:rsidRDefault="0011716B" w:rsidP="00811269">
      <w:pPr>
        <w:pStyle w:val="a9"/>
        <w:numPr>
          <w:ilvl w:val="0"/>
          <w:numId w:val="14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0"/>
          <w:szCs w:val="20"/>
          <w:lang w:eastAsia="en-US"/>
        </w:rPr>
      </w:pPr>
      <w:r w:rsidRPr="00811269">
        <w:rPr>
          <w:rFonts w:eastAsiaTheme="minorHAnsi"/>
          <w:sz w:val="28"/>
          <w:szCs w:val="28"/>
          <w:lang w:eastAsia="en-US"/>
        </w:rPr>
        <w:t>Махов А. Н. Разработка эффективной технологии сушки</w:t>
      </w:r>
      <w:r w:rsidR="00811269" w:rsidRPr="0081126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11269">
        <w:rPr>
          <w:rFonts w:eastAsiaTheme="minorHAnsi"/>
          <w:sz w:val="28"/>
          <w:szCs w:val="28"/>
          <w:lang w:eastAsia="en-US"/>
        </w:rPr>
        <w:t>стеклонаполне</w:t>
      </w:r>
      <w:r w:rsidRPr="00811269">
        <w:rPr>
          <w:rFonts w:eastAsiaTheme="minorHAnsi"/>
          <w:sz w:val="28"/>
          <w:szCs w:val="28"/>
          <w:lang w:eastAsia="en-US"/>
        </w:rPr>
        <w:t>н</w:t>
      </w:r>
      <w:r w:rsidRPr="00811269">
        <w:rPr>
          <w:rFonts w:eastAsiaTheme="minorHAnsi"/>
          <w:sz w:val="28"/>
          <w:szCs w:val="28"/>
          <w:lang w:eastAsia="en-US"/>
        </w:rPr>
        <w:t>ных</w:t>
      </w:r>
      <w:proofErr w:type="spellEnd"/>
      <w:r w:rsidRPr="00811269">
        <w:rPr>
          <w:rFonts w:eastAsiaTheme="minorHAnsi"/>
          <w:sz w:val="28"/>
          <w:szCs w:val="28"/>
          <w:lang w:eastAsia="en-US"/>
        </w:rPr>
        <w:t xml:space="preserve"> полиамидов</w:t>
      </w:r>
      <w:proofErr w:type="gramStart"/>
      <w:r w:rsidRPr="00811269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811269">
        <w:rPr>
          <w:rFonts w:eastAsiaTheme="minorHAnsi"/>
          <w:sz w:val="28"/>
          <w:szCs w:val="28"/>
          <w:lang w:eastAsia="en-US"/>
        </w:rPr>
        <w:t xml:space="preserve"> автореферат </w:t>
      </w:r>
      <w:proofErr w:type="spellStart"/>
      <w:r w:rsidRPr="00811269">
        <w:rPr>
          <w:rFonts w:eastAsiaTheme="minorHAnsi"/>
          <w:sz w:val="28"/>
          <w:szCs w:val="28"/>
          <w:lang w:eastAsia="en-US"/>
        </w:rPr>
        <w:t>дис</w:t>
      </w:r>
      <w:proofErr w:type="spellEnd"/>
      <w:r w:rsidRPr="00811269">
        <w:rPr>
          <w:rFonts w:eastAsiaTheme="minorHAnsi"/>
          <w:sz w:val="28"/>
          <w:szCs w:val="28"/>
          <w:lang w:eastAsia="en-US"/>
        </w:rPr>
        <w:t xml:space="preserve">. ... канд. </w:t>
      </w:r>
      <w:proofErr w:type="spellStart"/>
      <w:r w:rsidRPr="00811269">
        <w:rPr>
          <w:rFonts w:eastAsiaTheme="minorHAnsi"/>
          <w:sz w:val="28"/>
          <w:szCs w:val="28"/>
          <w:lang w:eastAsia="en-US"/>
        </w:rPr>
        <w:t>техн</w:t>
      </w:r>
      <w:proofErr w:type="spellEnd"/>
      <w:r w:rsidRPr="00811269">
        <w:rPr>
          <w:rFonts w:eastAsiaTheme="minorHAnsi"/>
          <w:sz w:val="28"/>
          <w:szCs w:val="28"/>
          <w:lang w:eastAsia="en-US"/>
        </w:rPr>
        <w:t>.</w:t>
      </w:r>
      <w:r w:rsidR="00811269" w:rsidRPr="00811269">
        <w:rPr>
          <w:rFonts w:eastAsiaTheme="minorHAnsi"/>
          <w:sz w:val="28"/>
          <w:szCs w:val="28"/>
          <w:lang w:eastAsia="en-US"/>
        </w:rPr>
        <w:t xml:space="preserve"> </w:t>
      </w:r>
      <w:r w:rsidRPr="00811269">
        <w:rPr>
          <w:rFonts w:eastAsiaTheme="minorHAnsi"/>
          <w:sz w:val="28"/>
          <w:szCs w:val="28"/>
          <w:lang w:eastAsia="en-US"/>
        </w:rPr>
        <w:t xml:space="preserve">наук : 05.17.06 / </w:t>
      </w:r>
      <w:r w:rsidR="00910500" w:rsidRPr="00811269">
        <w:rPr>
          <w:rFonts w:eastAsiaTheme="minorHAnsi"/>
          <w:sz w:val="28"/>
          <w:szCs w:val="28"/>
          <w:lang w:eastAsia="en-US"/>
        </w:rPr>
        <w:t xml:space="preserve">Махов </w:t>
      </w:r>
      <w:r w:rsidRPr="00811269">
        <w:rPr>
          <w:rFonts w:eastAsiaTheme="minorHAnsi"/>
          <w:sz w:val="28"/>
          <w:szCs w:val="28"/>
          <w:lang w:eastAsia="en-US"/>
        </w:rPr>
        <w:t xml:space="preserve">Александр Николаевич. </w:t>
      </w:r>
      <w:r w:rsidR="00811269">
        <w:rPr>
          <w:rFonts w:eastAsiaTheme="minorHAnsi"/>
          <w:sz w:val="28"/>
          <w:szCs w:val="28"/>
          <w:lang w:eastAsia="en-US"/>
        </w:rPr>
        <w:t xml:space="preserve">– </w:t>
      </w:r>
      <w:r w:rsidRPr="00811269">
        <w:rPr>
          <w:rFonts w:eastAsiaTheme="minorHAnsi"/>
          <w:sz w:val="28"/>
          <w:szCs w:val="28"/>
          <w:lang w:eastAsia="en-US"/>
        </w:rPr>
        <w:t xml:space="preserve">Саратов, 2009. </w:t>
      </w:r>
      <w:r w:rsidR="00811269">
        <w:rPr>
          <w:rFonts w:eastAsiaTheme="minorHAnsi"/>
          <w:sz w:val="28"/>
          <w:szCs w:val="28"/>
          <w:lang w:eastAsia="en-US"/>
        </w:rPr>
        <w:t xml:space="preserve">– </w:t>
      </w:r>
      <w:r w:rsidRPr="00811269">
        <w:rPr>
          <w:rFonts w:eastAsiaTheme="minorHAnsi"/>
          <w:sz w:val="28"/>
          <w:szCs w:val="28"/>
          <w:lang w:eastAsia="en-US"/>
        </w:rPr>
        <w:t xml:space="preserve">18 с. </w:t>
      </w:r>
      <w:r w:rsidR="00811269">
        <w:rPr>
          <w:rFonts w:eastAsiaTheme="minorHAnsi"/>
          <w:sz w:val="28"/>
          <w:szCs w:val="28"/>
          <w:lang w:eastAsia="en-US"/>
        </w:rPr>
        <w:t>–</w:t>
      </w:r>
      <w:r w:rsidR="00811269" w:rsidRPr="0081126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11269">
        <w:rPr>
          <w:rFonts w:eastAsiaTheme="minorHAnsi"/>
          <w:sz w:val="28"/>
          <w:szCs w:val="28"/>
          <w:lang w:eastAsia="en-US"/>
        </w:rPr>
        <w:t>Библиогр</w:t>
      </w:r>
      <w:proofErr w:type="spellEnd"/>
      <w:r w:rsidRPr="00811269">
        <w:rPr>
          <w:rFonts w:eastAsiaTheme="minorHAnsi"/>
          <w:sz w:val="28"/>
          <w:szCs w:val="28"/>
          <w:lang w:eastAsia="en-US"/>
        </w:rPr>
        <w:t>.: с. 18 (8 назв.)</w:t>
      </w:r>
      <w:r w:rsidR="00811269">
        <w:rPr>
          <w:rFonts w:eastAsiaTheme="minorHAnsi"/>
          <w:sz w:val="28"/>
          <w:szCs w:val="28"/>
          <w:lang w:eastAsia="en-US"/>
        </w:rPr>
        <w:t>.</w:t>
      </w:r>
    </w:p>
    <w:p w:rsidR="0011716B" w:rsidRDefault="0011716B" w:rsidP="0014221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11716B" w:rsidRPr="008C5480" w:rsidRDefault="0011716B" w:rsidP="00811269">
      <w:pPr>
        <w:pStyle w:val="a9"/>
        <w:numPr>
          <w:ilvl w:val="0"/>
          <w:numId w:val="9"/>
        </w:numPr>
        <w:tabs>
          <w:tab w:val="left" w:pos="0"/>
        </w:tabs>
        <w:spacing w:line="360" w:lineRule="auto"/>
        <w:ind w:right="-101"/>
        <w:jc w:val="both"/>
        <w:rPr>
          <w:b/>
          <w:sz w:val="32"/>
          <w:szCs w:val="32"/>
        </w:rPr>
      </w:pPr>
      <w:r w:rsidRPr="008C5480">
        <w:rPr>
          <w:b/>
          <w:sz w:val="32"/>
          <w:szCs w:val="32"/>
        </w:rPr>
        <w:t>Отчеты о научно-исследовательской работе</w:t>
      </w:r>
    </w:p>
    <w:p w:rsidR="0011716B" w:rsidRPr="00811269" w:rsidRDefault="0011716B" w:rsidP="00811269">
      <w:p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1269">
        <w:rPr>
          <w:rFonts w:eastAsiaTheme="minorHAnsi"/>
          <w:sz w:val="28"/>
          <w:szCs w:val="28"/>
          <w:lang w:eastAsia="en-US"/>
        </w:rPr>
        <w:t>Формирование генетической структуры стада : отчет о НИР</w:t>
      </w:r>
      <w:r w:rsidR="00811269">
        <w:rPr>
          <w:rFonts w:eastAsiaTheme="minorHAnsi"/>
          <w:sz w:val="28"/>
          <w:szCs w:val="28"/>
          <w:lang w:eastAsia="en-US"/>
        </w:rPr>
        <w:t xml:space="preserve"> </w:t>
      </w:r>
      <w:r w:rsidRPr="00811269">
        <w:rPr>
          <w:rFonts w:eastAsiaTheme="minorHAnsi"/>
          <w:sz w:val="28"/>
          <w:szCs w:val="28"/>
          <w:lang w:eastAsia="en-US"/>
        </w:rPr>
        <w:t>(</w:t>
      </w:r>
      <w:proofErr w:type="spellStart"/>
      <w:r w:rsidRPr="00811269">
        <w:rPr>
          <w:rFonts w:eastAsiaTheme="minorHAnsi"/>
          <w:sz w:val="28"/>
          <w:szCs w:val="28"/>
          <w:lang w:eastAsia="en-US"/>
        </w:rPr>
        <w:t>промежуточ</w:t>
      </w:r>
      <w:proofErr w:type="spellEnd"/>
      <w:r w:rsidRPr="00811269">
        <w:rPr>
          <w:rFonts w:eastAsiaTheme="minorHAnsi"/>
          <w:sz w:val="28"/>
          <w:szCs w:val="28"/>
          <w:lang w:eastAsia="en-US"/>
        </w:rPr>
        <w:t xml:space="preserve">.) : 42-44 / </w:t>
      </w:r>
      <w:proofErr w:type="spellStart"/>
      <w:r w:rsidRPr="00811269">
        <w:rPr>
          <w:rFonts w:eastAsiaTheme="minorHAnsi"/>
          <w:sz w:val="28"/>
          <w:szCs w:val="28"/>
          <w:lang w:eastAsia="en-US"/>
        </w:rPr>
        <w:t>Всерос</w:t>
      </w:r>
      <w:proofErr w:type="spellEnd"/>
      <w:r w:rsidRPr="00811269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811269">
        <w:rPr>
          <w:rFonts w:eastAsiaTheme="minorHAnsi"/>
          <w:sz w:val="28"/>
          <w:szCs w:val="28"/>
          <w:lang w:eastAsia="en-US"/>
        </w:rPr>
        <w:t>науч</w:t>
      </w:r>
      <w:proofErr w:type="gramStart"/>
      <w:r w:rsidRPr="00811269">
        <w:rPr>
          <w:rFonts w:eastAsiaTheme="minorHAnsi"/>
          <w:sz w:val="28"/>
          <w:szCs w:val="28"/>
          <w:lang w:eastAsia="en-US"/>
        </w:rPr>
        <w:t>.-</w:t>
      </w:r>
      <w:proofErr w:type="gramEnd"/>
      <w:r w:rsidRPr="00811269">
        <w:rPr>
          <w:rFonts w:eastAsiaTheme="minorHAnsi"/>
          <w:sz w:val="28"/>
          <w:szCs w:val="28"/>
          <w:lang w:eastAsia="en-US"/>
        </w:rPr>
        <w:t>исслед</w:t>
      </w:r>
      <w:proofErr w:type="spellEnd"/>
      <w:r w:rsidRPr="00811269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811269">
        <w:rPr>
          <w:rFonts w:eastAsiaTheme="minorHAnsi"/>
          <w:sz w:val="28"/>
          <w:szCs w:val="28"/>
          <w:lang w:eastAsia="en-US"/>
        </w:rPr>
        <w:t>ин-т</w:t>
      </w:r>
      <w:proofErr w:type="spellEnd"/>
      <w:r w:rsidRPr="00811269">
        <w:rPr>
          <w:rFonts w:eastAsiaTheme="minorHAnsi"/>
          <w:sz w:val="28"/>
          <w:szCs w:val="28"/>
          <w:lang w:eastAsia="en-US"/>
        </w:rPr>
        <w:t xml:space="preserve"> животноводства ; рук.</w:t>
      </w:r>
      <w:r w:rsidR="00811269">
        <w:rPr>
          <w:rFonts w:eastAsiaTheme="minorHAnsi"/>
          <w:sz w:val="28"/>
          <w:szCs w:val="28"/>
          <w:lang w:eastAsia="en-US"/>
        </w:rPr>
        <w:t xml:space="preserve"> </w:t>
      </w:r>
      <w:r w:rsidRPr="00811269">
        <w:rPr>
          <w:rFonts w:eastAsiaTheme="minorHAnsi"/>
          <w:sz w:val="28"/>
          <w:szCs w:val="28"/>
          <w:lang w:eastAsia="en-US"/>
        </w:rPr>
        <w:t>Попов В. А.</w:t>
      </w:r>
      <w:proofErr w:type="gramStart"/>
      <w:r w:rsidRPr="00811269">
        <w:rPr>
          <w:rFonts w:eastAsiaTheme="minorHAnsi"/>
          <w:sz w:val="28"/>
          <w:szCs w:val="28"/>
          <w:lang w:eastAsia="en-US"/>
        </w:rPr>
        <w:t xml:space="preserve"> ;</w:t>
      </w:r>
      <w:proofErr w:type="gramEnd"/>
      <w:r w:rsidRPr="0081126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11269">
        <w:rPr>
          <w:rFonts w:eastAsiaTheme="minorHAnsi"/>
          <w:sz w:val="28"/>
          <w:szCs w:val="28"/>
          <w:lang w:eastAsia="en-US"/>
        </w:rPr>
        <w:t>исполн</w:t>
      </w:r>
      <w:proofErr w:type="spellEnd"/>
      <w:r w:rsidRPr="00811269">
        <w:rPr>
          <w:rFonts w:eastAsiaTheme="minorHAnsi"/>
          <w:sz w:val="28"/>
          <w:szCs w:val="28"/>
          <w:lang w:eastAsia="en-US"/>
        </w:rPr>
        <w:t xml:space="preserve">.: Алешин Г. П. [и др.]. – М., 2001. – 75 с. – </w:t>
      </w:r>
      <w:proofErr w:type="spellStart"/>
      <w:r w:rsidRPr="00811269">
        <w:rPr>
          <w:rFonts w:eastAsiaTheme="minorHAnsi"/>
          <w:sz w:val="28"/>
          <w:szCs w:val="28"/>
          <w:lang w:eastAsia="en-US"/>
        </w:rPr>
        <w:t>Библиогр</w:t>
      </w:r>
      <w:proofErr w:type="spellEnd"/>
      <w:r w:rsidRPr="00811269">
        <w:rPr>
          <w:rFonts w:eastAsiaTheme="minorHAnsi"/>
          <w:sz w:val="28"/>
          <w:szCs w:val="28"/>
          <w:lang w:eastAsia="en-US"/>
        </w:rPr>
        <w:t>.: с. 72–74. – № ГР 01840051145. – Инв. № 04534333943.</w:t>
      </w:r>
    </w:p>
    <w:p w:rsidR="0011716B" w:rsidRDefault="0011716B" w:rsidP="00811269">
      <w:pPr>
        <w:pStyle w:val="a9"/>
        <w:tabs>
          <w:tab w:val="left" w:pos="0"/>
        </w:tabs>
        <w:spacing w:line="360" w:lineRule="auto"/>
        <w:ind w:left="1069" w:right="-101"/>
        <w:jc w:val="both"/>
        <w:rPr>
          <w:b/>
          <w:sz w:val="28"/>
          <w:szCs w:val="28"/>
        </w:rPr>
      </w:pPr>
    </w:p>
    <w:p w:rsidR="00811269" w:rsidRPr="008C5480" w:rsidRDefault="00811269" w:rsidP="00811269">
      <w:pPr>
        <w:pStyle w:val="a9"/>
        <w:numPr>
          <w:ilvl w:val="0"/>
          <w:numId w:val="9"/>
        </w:numPr>
        <w:tabs>
          <w:tab w:val="left" w:pos="0"/>
        </w:tabs>
        <w:spacing w:line="360" w:lineRule="auto"/>
        <w:ind w:right="-101"/>
        <w:jc w:val="both"/>
        <w:rPr>
          <w:b/>
          <w:sz w:val="32"/>
          <w:szCs w:val="32"/>
        </w:rPr>
      </w:pPr>
      <w:r w:rsidRPr="008C5480">
        <w:rPr>
          <w:b/>
          <w:sz w:val="32"/>
          <w:szCs w:val="32"/>
        </w:rPr>
        <w:t>Патентные документы</w:t>
      </w:r>
    </w:p>
    <w:p w:rsidR="00811269" w:rsidRDefault="00811269" w:rsidP="00811269">
      <w:p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1269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11269">
        <w:rPr>
          <w:rFonts w:eastAsiaTheme="minorHAnsi"/>
          <w:sz w:val="28"/>
          <w:szCs w:val="28"/>
          <w:lang w:eastAsia="en-US"/>
        </w:rPr>
        <w:t>Пат. 2187888 Российская Федерация, МПК</w:t>
      </w:r>
      <w:proofErr w:type="gramStart"/>
      <w:r w:rsidRPr="00811269">
        <w:rPr>
          <w:rFonts w:eastAsiaTheme="minorHAnsi"/>
          <w:sz w:val="28"/>
          <w:szCs w:val="28"/>
          <w:lang w:eastAsia="en-US"/>
        </w:rPr>
        <w:t>7</w:t>
      </w:r>
      <w:proofErr w:type="gramEnd"/>
      <w:r w:rsidRPr="00811269">
        <w:rPr>
          <w:rFonts w:eastAsiaTheme="minorHAnsi"/>
          <w:sz w:val="28"/>
          <w:szCs w:val="28"/>
          <w:lang w:eastAsia="en-US"/>
        </w:rPr>
        <w:t xml:space="preserve"> H 04 В 1/38, Н 04 J 13/00. Приемопередающее устройство / Чугаева В. И. ; заявитель и </w:t>
      </w:r>
      <w:proofErr w:type="spellStart"/>
      <w:r w:rsidRPr="00811269">
        <w:rPr>
          <w:rFonts w:eastAsiaTheme="minorHAnsi"/>
          <w:sz w:val="28"/>
          <w:szCs w:val="28"/>
          <w:lang w:eastAsia="en-US"/>
        </w:rPr>
        <w:t>патентообладатель</w:t>
      </w:r>
      <w:proofErr w:type="spellEnd"/>
      <w:r w:rsidRPr="00811269">
        <w:rPr>
          <w:rFonts w:eastAsiaTheme="minorHAnsi"/>
          <w:sz w:val="28"/>
          <w:szCs w:val="28"/>
          <w:lang w:eastAsia="en-US"/>
        </w:rPr>
        <w:t xml:space="preserve"> В</w:t>
      </w:r>
      <w:r w:rsidRPr="00811269">
        <w:rPr>
          <w:rFonts w:eastAsiaTheme="minorHAnsi"/>
          <w:sz w:val="28"/>
          <w:szCs w:val="28"/>
          <w:lang w:eastAsia="en-US"/>
        </w:rPr>
        <w:t>о</w:t>
      </w:r>
      <w:r w:rsidRPr="00811269">
        <w:rPr>
          <w:rFonts w:eastAsiaTheme="minorHAnsi"/>
          <w:sz w:val="28"/>
          <w:szCs w:val="28"/>
          <w:lang w:eastAsia="en-US"/>
        </w:rPr>
        <w:t xml:space="preserve">ронеж. </w:t>
      </w:r>
      <w:proofErr w:type="spellStart"/>
      <w:r w:rsidRPr="00811269">
        <w:rPr>
          <w:rFonts w:eastAsiaTheme="minorHAnsi"/>
          <w:sz w:val="28"/>
          <w:szCs w:val="28"/>
          <w:lang w:eastAsia="en-US"/>
        </w:rPr>
        <w:t>науч</w:t>
      </w:r>
      <w:proofErr w:type="gramStart"/>
      <w:r w:rsidRPr="00811269">
        <w:rPr>
          <w:rFonts w:eastAsiaTheme="minorHAnsi"/>
          <w:sz w:val="28"/>
          <w:szCs w:val="28"/>
          <w:lang w:eastAsia="en-US"/>
        </w:rPr>
        <w:t>.-</w:t>
      </w:r>
      <w:proofErr w:type="gramEnd"/>
      <w:r w:rsidRPr="00811269">
        <w:rPr>
          <w:rFonts w:eastAsiaTheme="minorHAnsi"/>
          <w:sz w:val="28"/>
          <w:szCs w:val="28"/>
          <w:lang w:eastAsia="en-US"/>
        </w:rPr>
        <w:t>ислед</w:t>
      </w:r>
      <w:proofErr w:type="spellEnd"/>
      <w:r w:rsidRPr="00811269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811269">
        <w:rPr>
          <w:rFonts w:eastAsiaTheme="minorHAnsi"/>
          <w:sz w:val="28"/>
          <w:szCs w:val="28"/>
          <w:lang w:eastAsia="en-US"/>
        </w:rPr>
        <w:t>ин-т</w:t>
      </w:r>
      <w:proofErr w:type="spellEnd"/>
      <w:r w:rsidRPr="00811269">
        <w:rPr>
          <w:rFonts w:eastAsiaTheme="minorHAnsi"/>
          <w:sz w:val="28"/>
          <w:szCs w:val="28"/>
          <w:lang w:eastAsia="en-US"/>
        </w:rPr>
        <w:t xml:space="preserve"> связи. – № 2000131736/09 ; </w:t>
      </w:r>
      <w:proofErr w:type="spellStart"/>
      <w:r w:rsidRPr="00811269">
        <w:rPr>
          <w:rFonts w:eastAsiaTheme="minorHAnsi"/>
          <w:sz w:val="28"/>
          <w:szCs w:val="28"/>
          <w:lang w:eastAsia="en-US"/>
        </w:rPr>
        <w:t>заявл</w:t>
      </w:r>
      <w:proofErr w:type="spellEnd"/>
      <w:r w:rsidRPr="00811269">
        <w:rPr>
          <w:rFonts w:eastAsiaTheme="minorHAnsi"/>
          <w:sz w:val="28"/>
          <w:szCs w:val="28"/>
          <w:lang w:eastAsia="en-US"/>
        </w:rPr>
        <w:t xml:space="preserve">. 18.12.00 ; </w:t>
      </w:r>
      <w:proofErr w:type="spellStart"/>
      <w:r w:rsidRPr="00811269">
        <w:rPr>
          <w:rFonts w:eastAsiaTheme="minorHAnsi"/>
          <w:sz w:val="28"/>
          <w:szCs w:val="28"/>
          <w:lang w:eastAsia="en-US"/>
        </w:rPr>
        <w:t>опубл</w:t>
      </w:r>
      <w:proofErr w:type="spellEnd"/>
      <w:r w:rsidRPr="00811269">
        <w:rPr>
          <w:rFonts w:eastAsiaTheme="minorHAnsi"/>
          <w:sz w:val="28"/>
          <w:szCs w:val="28"/>
          <w:lang w:eastAsia="en-US"/>
        </w:rPr>
        <w:t xml:space="preserve">. 20.08.02, </w:t>
      </w:r>
      <w:proofErr w:type="spellStart"/>
      <w:r w:rsidRPr="00811269">
        <w:rPr>
          <w:rFonts w:eastAsiaTheme="minorHAnsi"/>
          <w:sz w:val="28"/>
          <w:szCs w:val="28"/>
          <w:lang w:eastAsia="en-US"/>
        </w:rPr>
        <w:t>Бюл</w:t>
      </w:r>
      <w:proofErr w:type="spellEnd"/>
      <w:r w:rsidRPr="00811269">
        <w:rPr>
          <w:rFonts w:eastAsiaTheme="minorHAnsi"/>
          <w:sz w:val="28"/>
          <w:szCs w:val="28"/>
          <w:lang w:eastAsia="en-US"/>
        </w:rPr>
        <w:t>. № 23 (II ч.). – 3 с. : ил.</w:t>
      </w:r>
    </w:p>
    <w:p w:rsidR="00811269" w:rsidRDefault="00811269" w:rsidP="00811269">
      <w:p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811269">
        <w:rPr>
          <w:rFonts w:eastAsiaTheme="minorHAnsi"/>
          <w:sz w:val="28"/>
          <w:szCs w:val="28"/>
          <w:lang w:eastAsia="en-US"/>
        </w:rPr>
        <w:t>Заявка 1095735 РФ, МПК</w:t>
      </w:r>
      <w:proofErr w:type="gramStart"/>
      <w:r w:rsidRPr="00811269">
        <w:rPr>
          <w:rFonts w:eastAsiaTheme="minorHAnsi"/>
          <w:sz w:val="28"/>
          <w:szCs w:val="28"/>
          <w:lang w:eastAsia="en-US"/>
        </w:rPr>
        <w:t>7</w:t>
      </w:r>
      <w:proofErr w:type="gramEnd"/>
      <w:r w:rsidRPr="00811269">
        <w:rPr>
          <w:rFonts w:eastAsiaTheme="minorHAnsi"/>
          <w:sz w:val="28"/>
          <w:szCs w:val="28"/>
          <w:lang w:eastAsia="en-US"/>
        </w:rPr>
        <w:t xml:space="preserve"> В 64 G 1/00. </w:t>
      </w:r>
      <w:r>
        <w:rPr>
          <w:rFonts w:eastAsiaTheme="minorHAnsi"/>
          <w:sz w:val="28"/>
          <w:szCs w:val="28"/>
          <w:lang w:eastAsia="en-US"/>
        </w:rPr>
        <w:t>Одноразовая ракета-носитель / Те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нер Э. В. (США)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;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заявитель </w:t>
      </w:r>
      <w:proofErr w:type="spellStart"/>
      <w:r>
        <w:rPr>
          <w:rFonts w:eastAsiaTheme="minorHAnsi"/>
          <w:sz w:val="28"/>
          <w:szCs w:val="28"/>
          <w:lang w:eastAsia="en-US"/>
        </w:rPr>
        <w:t>Спейс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Системз</w:t>
      </w:r>
      <w:proofErr w:type="spellEnd"/>
      <w:r>
        <w:rPr>
          <w:rFonts w:eastAsiaTheme="minorHAnsi"/>
          <w:sz w:val="28"/>
          <w:szCs w:val="28"/>
          <w:lang w:eastAsia="en-US"/>
        </w:rPr>
        <w:t>/</w:t>
      </w:r>
      <w:proofErr w:type="spellStart"/>
      <w:r>
        <w:rPr>
          <w:rFonts w:eastAsiaTheme="minorHAnsi"/>
          <w:sz w:val="28"/>
          <w:szCs w:val="28"/>
          <w:lang w:eastAsia="en-US"/>
        </w:rPr>
        <w:t>Лорал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инк. – № 2000108705/28 ; </w:t>
      </w:r>
      <w:proofErr w:type="spellStart"/>
      <w:r>
        <w:rPr>
          <w:rFonts w:eastAsiaTheme="minorHAnsi"/>
          <w:sz w:val="28"/>
          <w:szCs w:val="28"/>
          <w:lang w:eastAsia="en-US"/>
        </w:rPr>
        <w:t>заявл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07.04.00 ; </w:t>
      </w:r>
      <w:proofErr w:type="spellStart"/>
      <w:r>
        <w:rPr>
          <w:rFonts w:eastAsiaTheme="minorHAnsi"/>
          <w:sz w:val="28"/>
          <w:szCs w:val="28"/>
          <w:lang w:eastAsia="en-US"/>
        </w:rPr>
        <w:t>опубл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10.03.01, </w:t>
      </w:r>
      <w:proofErr w:type="spellStart"/>
      <w:r w:rsidRPr="00811269">
        <w:rPr>
          <w:rFonts w:eastAsiaTheme="minorHAnsi"/>
          <w:sz w:val="28"/>
          <w:szCs w:val="28"/>
          <w:lang w:eastAsia="en-US"/>
        </w:rPr>
        <w:t>Бюл</w:t>
      </w:r>
      <w:proofErr w:type="spellEnd"/>
      <w:r w:rsidRPr="00811269">
        <w:rPr>
          <w:rFonts w:eastAsiaTheme="minorHAnsi"/>
          <w:sz w:val="28"/>
          <w:szCs w:val="28"/>
          <w:lang w:eastAsia="en-US"/>
        </w:rPr>
        <w:t xml:space="preserve">. № 7 (I ч.). </w:t>
      </w:r>
      <w:r>
        <w:rPr>
          <w:rFonts w:eastAsiaTheme="minorHAnsi"/>
          <w:sz w:val="28"/>
          <w:szCs w:val="28"/>
          <w:lang w:eastAsia="en-US"/>
        </w:rPr>
        <w:t>– 5 с. : ил.</w:t>
      </w:r>
    </w:p>
    <w:p w:rsidR="00811269" w:rsidRDefault="00811269" w:rsidP="00811269">
      <w:p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 </w:t>
      </w:r>
      <w:r w:rsidRPr="00811269">
        <w:rPr>
          <w:rFonts w:eastAsiaTheme="minorHAnsi"/>
          <w:sz w:val="28"/>
          <w:szCs w:val="28"/>
          <w:lang w:eastAsia="en-US"/>
        </w:rPr>
        <w:t xml:space="preserve">А. с. 1007970 СССР, МКИ3 В 25 J 15/00. </w:t>
      </w:r>
      <w:r>
        <w:rPr>
          <w:rFonts w:eastAsiaTheme="minorHAnsi"/>
          <w:sz w:val="28"/>
          <w:szCs w:val="28"/>
          <w:lang w:eastAsia="en-US"/>
        </w:rPr>
        <w:t>Устройство для захвата неориент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рованных деталей типа валов / В. С. Ваулин, В. Г. </w:t>
      </w:r>
      <w:proofErr w:type="spellStart"/>
      <w:r>
        <w:rPr>
          <w:rFonts w:eastAsiaTheme="minorHAnsi"/>
          <w:sz w:val="28"/>
          <w:szCs w:val="28"/>
          <w:lang w:eastAsia="en-US"/>
        </w:rPr>
        <w:t>Кемайкин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(СССР). – № 3360585/25–08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;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заявл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23.11.81 ; </w:t>
      </w:r>
      <w:proofErr w:type="spellStart"/>
      <w:r>
        <w:rPr>
          <w:rFonts w:eastAsiaTheme="minorHAnsi"/>
          <w:sz w:val="28"/>
          <w:szCs w:val="28"/>
          <w:lang w:eastAsia="en-US"/>
        </w:rPr>
        <w:t>опубл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30.03.83, </w:t>
      </w:r>
      <w:proofErr w:type="spellStart"/>
      <w:r w:rsidRPr="00811269">
        <w:rPr>
          <w:rFonts w:eastAsiaTheme="minorHAnsi"/>
          <w:sz w:val="28"/>
          <w:szCs w:val="28"/>
          <w:lang w:eastAsia="en-US"/>
        </w:rPr>
        <w:t>Бюл</w:t>
      </w:r>
      <w:proofErr w:type="spellEnd"/>
      <w:r w:rsidRPr="00811269">
        <w:rPr>
          <w:rFonts w:eastAsiaTheme="minorHAnsi"/>
          <w:sz w:val="28"/>
          <w:szCs w:val="28"/>
          <w:lang w:eastAsia="en-US"/>
        </w:rPr>
        <w:t>. № 12</w:t>
      </w:r>
      <w:r>
        <w:rPr>
          <w:rFonts w:eastAsiaTheme="minorHAnsi"/>
          <w:sz w:val="28"/>
          <w:szCs w:val="28"/>
          <w:lang w:eastAsia="en-US"/>
        </w:rPr>
        <w:t>. – 2 с. : ил.</w:t>
      </w:r>
    </w:p>
    <w:p w:rsidR="006F0EC2" w:rsidRDefault="006F0EC2" w:rsidP="00811269">
      <w:p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F0EC2" w:rsidRPr="006F0EC2" w:rsidRDefault="006F0EC2" w:rsidP="006F0EC2">
      <w:pPr>
        <w:pStyle w:val="a9"/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/>
          <w:sz w:val="32"/>
          <w:szCs w:val="32"/>
        </w:rPr>
      </w:pPr>
      <w:r w:rsidRPr="006F0EC2">
        <w:rPr>
          <w:b/>
          <w:sz w:val="32"/>
          <w:szCs w:val="32"/>
        </w:rPr>
        <w:t>Депонированные научные работы</w:t>
      </w:r>
    </w:p>
    <w:p w:rsidR="006F0EC2" w:rsidRPr="005453BE" w:rsidRDefault="005453BE" w:rsidP="005453BE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53BE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F0EC2" w:rsidRPr="005453BE">
        <w:rPr>
          <w:rFonts w:eastAsiaTheme="minorHAnsi"/>
          <w:sz w:val="28"/>
          <w:szCs w:val="28"/>
          <w:lang w:eastAsia="en-US"/>
        </w:rPr>
        <w:t>Разумовский В. А. Управление маркетинговыми исследованиями в регионе / В. А. Разумовский, Д. А. Андреев</w:t>
      </w:r>
      <w:proofErr w:type="gramStart"/>
      <w:r w:rsidR="006F0EC2" w:rsidRPr="005453BE">
        <w:rPr>
          <w:rFonts w:eastAsiaTheme="minorHAnsi"/>
          <w:sz w:val="28"/>
          <w:szCs w:val="28"/>
          <w:lang w:eastAsia="en-US"/>
        </w:rPr>
        <w:t xml:space="preserve"> ;</w:t>
      </w:r>
      <w:proofErr w:type="gramEnd"/>
      <w:r w:rsidR="006F0EC2" w:rsidRPr="005453B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6F0EC2" w:rsidRPr="005453BE">
        <w:rPr>
          <w:rFonts w:eastAsiaTheme="minorHAnsi"/>
          <w:sz w:val="28"/>
          <w:szCs w:val="28"/>
          <w:lang w:eastAsia="en-US"/>
        </w:rPr>
        <w:t>Ин-т</w:t>
      </w:r>
      <w:proofErr w:type="spellEnd"/>
      <w:r w:rsidR="006F0EC2" w:rsidRPr="005453BE">
        <w:rPr>
          <w:rFonts w:eastAsiaTheme="minorHAnsi"/>
          <w:sz w:val="28"/>
          <w:szCs w:val="28"/>
          <w:lang w:eastAsia="en-US"/>
        </w:rPr>
        <w:t xml:space="preserve"> экономики города. – М</w:t>
      </w:r>
      <w:r w:rsidR="007F7732">
        <w:rPr>
          <w:rFonts w:eastAsiaTheme="minorHAnsi"/>
          <w:sz w:val="28"/>
          <w:szCs w:val="28"/>
          <w:lang w:eastAsia="en-US"/>
        </w:rPr>
        <w:t>.</w:t>
      </w:r>
      <w:r w:rsidR="006F0EC2" w:rsidRPr="005453BE">
        <w:rPr>
          <w:rFonts w:eastAsiaTheme="minorHAnsi"/>
          <w:sz w:val="28"/>
          <w:szCs w:val="28"/>
          <w:lang w:eastAsia="en-US"/>
        </w:rPr>
        <w:t>, 2002. – 210 с.</w:t>
      </w:r>
      <w:proofErr w:type="gramStart"/>
      <w:r w:rsidR="006F0EC2" w:rsidRPr="005453BE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="006F0EC2" w:rsidRPr="005453BE">
        <w:rPr>
          <w:rFonts w:eastAsiaTheme="minorHAnsi"/>
          <w:sz w:val="28"/>
          <w:szCs w:val="28"/>
          <w:lang w:eastAsia="en-US"/>
        </w:rPr>
        <w:t xml:space="preserve"> схемы. – </w:t>
      </w:r>
      <w:proofErr w:type="spellStart"/>
      <w:r w:rsidR="006F0EC2" w:rsidRPr="005453BE">
        <w:rPr>
          <w:rFonts w:eastAsiaTheme="minorHAnsi"/>
          <w:sz w:val="28"/>
          <w:szCs w:val="28"/>
          <w:lang w:eastAsia="en-US"/>
        </w:rPr>
        <w:t>Библиогр</w:t>
      </w:r>
      <w:proofErr w:type="spellEnd"/>
      <w:r w:rsidR="006F0EC2" w:rsidRPr="005453BE">
        <w:rPr>
          <w:rFonts w:eastAsiaTheme="minorHAnsi"/>
          <w:sz w:val="28"/>
          <w:szCs w:val="28"/>
          <w:lang w:eastAsia="en-US"/>
        </w:rPr>
        <w:t xml:space="preserve">.: с. 208–209. – </w:t>
      </w:r>
      <w:proofErr w:type="spellStart"/>
      <w:r w:rsidR="006F0EC2" w:rsidRPr="005453BE">
        <w:rPr>
          <w:rFonts w:eastAsiaTheme="minorHAnsi"/>
          <w:sz w:val="28"/>
          <w:szCs w:val="28"/>
          <w:lang w:eastAsia="en-US"/>
        </w:rPr>
        <w:t>Деп</w:t>
      </w:r>
      <w:proofErr w:type="spellEnd"/>
      <w:r w:rsidR="006F0EC2" w:rsidRPr="005453BE">
        <w:rPr>
          <w:rFonts w:eastAsiaTheme="minorHAnsi"/>
          <w:sz w:val="28"/>
          <w:szCs w:val="28"/>
          <w:lang w:eastAsia="en-US"/>
        </w:rPr>
        <w:t>. в ИНИОН Рос</w:t>
      </w:r>
      <w:proofErr w:type="gramStart"/>
      <w:r w:rsidR="006F0EC2" w:rsidRPr="005453BE">
        <w:rPr>
          <w:rFonts w:eastAsiaTheme="minorHAnsi"/>
          <w:sz w:val="28"/>
          <w:szCs w:val="28"/>
          <w:lang w:eastAsia="en-US"/>
        </w:rPr>
        <w:t>.</w:t>
      </w:r>
      <w:proofErr w:type="gramEnd"/>
      <w:r w:rsidR="006F0EC2" w:rsidRPr="005453B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6F0EC2" w:rsidRPr="005453BE">
        <w:rPr>
          <w:rFonts w:eastAsiaTheme="minorHAnsi"/>
          <w:sz w:val="28"/>
          <w:szCs w:val="28"/>
          <w:lang w:eastAsia="en-US"/>
        </w:rPr>
        <w:t>а</w:t>
      </w:r>
      <w:proofErr w:type="gramEnd"/>
      <w:r w:rsidR="006F0EC2" w:rsidRPr="005453BE">
        <w:rPr>
          <w:rFonts w:eastAsiaTheme="minorHAnsi"/>
          <w:sz w:val="28"/>
          <w:szCs w:val="28"/>
          <w:lang w:eastAsia="en-US"/>
        </w:rPr>
        <w:t>кад. наук 15.02.02, № 139876.</w:t>
      </w:r>
    </w:p>
    <w:p w:rsidR="006F0EC2" w:rsidRPr="005453BE" w:rsidRDefault="005453BE" w:rsidP="005453BE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53BE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F0EC2" w:rsidRPr="005453BE">
        <w:rPr>
          <w:rFonts w:eastAsiaTheme="minorHAnsi"/>
          <w:sz w:val="28"/>
          <w:szCs w:val="28"/>
          <w:lang w:eastAsia="en-US"/>
        </w:rPr>
        <w:t>Ефимов А. В.</w:t>
      </w:r>
      <w:r w:rsidR="00181CF1" w:rsidRPr="005453BE">
        <w:rPr>
          <w:rFonts w:eastAsiaTheme="minorHAnsi"/>
          <w:sz w:val="28"/>
          <w:szCs w:val="28"/>
          <w:lang w:eastAsia="en-US"/>
        </w:rPr>
        <w:t xml:space="preserve"> </w:t>
      </w:r>
      <w:r w:rsidR="006F0EC2" w:rsidRPr="005453BE">
        <w:rPr>
          <w:rFonts w:eastAsiaTheme="minorHAnsi"/>
          <w:sz w:val="28"/>
          <w:szCs w:val="28"/>
          <w:lang w:eastAsia="en-US"/>
        </w:rPr>
        <w:t>К вопросу о расчете динамического взаимодействия контак</w:t>
      </w:r>
      <w:r w:rsidR="006F0EC2" w:rsidRPr="005453BE">
        <w:rPr>
          <w:rFonts w:eastAsiaTheme="minorHAnsi"/>
          <w:sz w:val="28"/>
          <w:szCs w:val="28"/>
          <w:lang w:eastAsia="en-US"/>
        </w:rPr>
        <w:t>т</w:t>
      </w:r>
      <w:r w:rsidR="006F0EC2" w:rsidRPr="005453BE">
        <w:rPr>
          <w:rFonts w:eastAsiaTheme="minorHAnsi"/>
          <w:sz w:val="28"/>
          <w:szCs w:val="28"/>
          <w:lang w:eastAsia="en-US"/>
        </w:rPr>
        <w:t>ной подвески и токоприемника / А. В. Ефимов, Б. Н. Гребенщиков</w:t>
      </w:r>
      <w:proofErr w:type="gramStart"/>
      <w:r w:rsidR="00181CF1" w:rsidRPr="005453BE">
        <w:rPr>
          <w:rFonts w:eastAsiaTheme="minorHAnsi"/>
          <w:sz w:val="28"/>
          <w:szCs w:val="28"/>
          <w:lang w:eastAsia="en-US"/>
        </w:rPr>
        <w:t xml:space="preserve"> </w:t>
      </w:r>
      <w:r w:rsidR="006F0EC2" w:rsidRPr="005453BE">
        <w:rPr>
          <w:rFonts w:eastAsiaTheme="minorHAnsi"/>
          <w:sz w:val="28"/>
          <w:szCs w:val="28"/>
          <w:lang w:eastAsia="en-US"/>
        </w:rPr>
        <w:t>;</w:t>
      </w:r>
      <w:proofErr w:type="gramEnd"/>
      <w:r w:rsidR="006F0EC2" w:rsidRPr="005453BE">
        <w:rPr>
          <w:rFonts w:eastAsiaTheme="minorHAnsi"/>
          <w:sz w:val="28"/>
          <w:szCs w:val="28"/>
          <w:lang w:eastAsia="en-US"/>
        </w:rPr>
        <w:t xml:space="preserve"> </w:t>
      </w:r>
      <w:r w:rsidR="00181CF1" w:rsidRPr="005453BE">
        <w:rPr>
          <w:rFonts w:eastAsiaTheme="minorHAnsi"/>
          <w:sz w:val="28"/>
          <w:szCs w:val="28"/>
          <w:lang w:eastAsia="en-US"/>
        </w:rPr>
        <w:t>Урал</w:t>
      </w:r>
      <w:r w:rsidRPr="005453BE">
        <w:rPr>
          <w:rFonts w:eastAsiaTheme="minorHAnsi"/>
          <w:sz w:val="28"/>
          <w:szCs w:val="28"/>
          <w:lang w:eastAsia="en-US"/>
        </w:rPr>
        <w:t>ьский</w:t>
      </w:r>
      <w:r w:rsidR="00181CF1" w:rsidRPr="005453B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81CF1" w:rsidRPr="005453BE">
        <w:rPr>
          <w:rFonts w:eastAsiaTheme="minorHAnsi"/>
          <w:sz w:val="28"/>
          <w:szCs w:val="28"/>
          <w:lang w:eastAsia="en-US"/>
        </w:rPr>
        <w:t>гос</w:t>
      </w:r>
      <w:proofErr w:type="spellEnd"/>
      <w:r w:rsidR="00181CF1" w:rsidRPr="005453BE">
        <w:rPr>
          <w:rFonts w:eastAsiaTheme="minorHAnsi"/>
          <w:sz w:val="28"/>
          <w:szCs w:val="28"/>
          <w:lang w:eastAsia="en-US"/>
        </w:rPr>
        <w:t>. ун-т путей сообщения</w:t>
      </w:r>
      <w:r w:rsidR="006F0EC2" w:rsidRPr="005453BE">
        <w:rPr>
          <w:rFonts w:eastAsiaTheme="minorHAnsi"/>
          <w:sz w:val="28"/>
          <w:szCs w:val="28"/>
          <w:lang w:eastAsia="en-US"/>
        </w:rPr>
        <w:t>. – М., 1987.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F0EC2" w:rsidRPr="005453BE">
        <w:rPr>
          <w:rFonts w:eastAsiaTheme="minorHAnsi"/>
          <w:sz w:val="28"/>
          <w:szCs w:val="28"/>
          <w:lang w:eastAsia="en-US"/>
        </w:rPr>
        <w:t xml:space="preserve">– </w:t>
      </w:r>
      <w:proofErr w:type="spellStart"/>
      <w:r w:rsidR="006F0EC2" w:rsidRPr="005453BE">
        <w:rPr>
          <w:rFonts w:eastAsiaTheme="minorHAnsi"/>
          <w:sz w:val="28"/>
          <w:szCs w:val="28"/>
          <w:lang w:eastAsia="en-US"/>
        </w:rPr>
        <w:t>Деп</w:t>
      </w:r>
      <w:proofErr w:type="spellEnd"/>
      <w:r w:rsidR="006F0EC2" w:rsidRPr="005453BE">
        <w:rPr>
          <w:rFonts w:eastAsiaTheme="minorHAnsi"/>
          <w:sz w:val="28"/>
          <w:szCs w:val="28"/>
          <w:lang w:eastAsia="en-US"/>
        </w:rPr>
        <w:t xml:space="preserve">. в ЦНИИТЭИ МПС, </w:t>
      </w:r>
      <w:r w:rsidR="00181CF1" w:rsidRPr="005453BE">
        <w:rPr>
          <w:rFonts w:eastAsiaTheme="minorHAnsi"/>
          <w:sz w:val="28"/>
          <w:szCs w:val="28"/>
          <w:lang w:eastAsia="en-US"/>
        </w:rPr>
        <w:t>№</w:t>
      </w:r>
      <w:r w:rsidR="006F0EC2" w:rsidRPr="005453BE">
        <w:rPr>
          <w:rFonts w:eastAsiaTheme="minorHAnsi"/>
          <w:sz w:val="28"/>
          <w:szCs w:val="28"/>
          <w:lang w:eastAsia="en-US"/>
        </w:rPr>
        <w:t xml:space="preserve"> 04034.</w:t>
      </w:r>
    </w:p>
    <w:p w:rsidR="006F0EC2" w:rsidRPr="005453BE" w:rsidRDefault="005453BE" w:rsidP="005453BE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53BE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F0EC2" w:rsidRPr="005453BE">
        <w:rPr>
          <w:rFonts w:eastAsiaTheme="minorHAnsi"/>
          <w:spacing w:val="-2"/>
          <w:sz w:val="28"/>
          <w:szCs w:val="28"/>
          <w:lang w:eastAsia="en-US"/>
        </w:rPr>
        <w:t>Социологическое исследование малых групп населения / В. И. Иванов</w:t>
      </w:r>
      <w:r w:rsidR="00181CF1" w:rsidRPr="005453BE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6F0EC2" w:rsidRPr="005453BE">
        <w:rPr>
          <w:rFonts w:eastAsiaTheme="minorHAnsi"/>
          <w:spacing w:val="-2"/>
          <w:sz w:val="28"/>
          <w:szCs w:val="28"/>
          <w:lang w:eastAsia="en-US"/>
        </w:rPr>
        <w:t xml:space="preserve">[и др.] </w:t>
      </w:r>
      <w:r w:rsidR="006F0EC2" w:rsidRPr="005453BE">
        <w:rPr>
          <w:rFonts w:eastAsiaTheme="minorHAnsi"/>
          <w:sz w:val="28"/>
          <w:szCs w:val="28"/>
          <w:lang w:eastAsia="en-US"/>
        </w:rPr>
        <w:t xml:space="preserve">; </w:t>
      </w:r>
      <w:proofErr w:type="spellStart"/>
      <w:r w:rsidR="006F0EC2" w:rsidRPr="005453BE">
        <w:rPr>
          <w:rFonts w:eastAsiaTheme="minorHAnsi"/>
          <w:sz w:val="28"/>
          <w:szCs w:val="28"/>
          <w:lang w:eastAsia="en-US"/>
        </w:rPr>
        <w:t>М-во</w:t>
      </w:r>
      <w:proofErr w:type="spellEnd"/>
      <w:r w:rsidR="006F0EC2" w:rsidRPr="005453BE">
        <w:rPr>
          <w:rFonts w:eastAsiaTheme="minorHAnsi"/>
          <w:sz w:val="28"/>
          <w:szCs w:val="28"/>
          <w:lang w:eastAsia="en-US"/>
        </w:rPr>
        <w:t xml:space="preserve"> образования</w:t>
      </w:r>
      <w:proofErr w:type="gramStart"/>
      <w:r w:rsidR="006F0EC2" w:rsidRPr="005453BE">
        <w:rPr>
          <w:rFonts w:eastAsiaTheme="minorHAnsi"/>
          <w:sz w:val="28"/>
          <w:szCs w:val="28"/>
          <w:lang w:eastAsia="en-US"/>
        </w:rPr>
        <w:t xml:space="preserve"> Р</w:t>
      </w:r>
      <w:proofErr w:type="gramEnd"/>
      <w:r w:rsidR="006F0EC2" w:rsidRPr="005453BE">
        <w:rPr>
          <w:rFonts w:eastAsiaTheme="minorHAnsi"/>
          <w:sz w:val="28"/>
          <w:szCs w:val="28"/>
          <w:lang w:eastAsia="en-US"/>
        </w:rPr>
        <w:t>ос. Федерации, Финансовая академия. – М</w:t>
      </w:r>
      <w:r>
        <w:rPr>
          <w:rFonts w:eastAsiaTheme="minorHAnsi"/>
          <w:sz w:val="28"/>
          <w:szCs w:val="28"/>
          <w:lang w:eastAsia="en-US"/>
        </w:rPr>
        <w:t>.</w:t>
      </w:r>
      <w:r w:rsidR="006F0EC2" w:rsidRPr="005453BE">
        <w:rPr>
          <w:rFonts w:eastAsiaTheme="minorHAnsi"/>
          <w:sz w:val="28"/>
          <w:szCs w:val="28"/>
          <w:lang w:eastAsia="en-US"/>
        </w:rPr>
        <w:t>,</w:t>
      </w:r>
      <w:r w:rsidR="00181CF1" w:rsidRPr="005453BE">
        <w:rPr>
          <w:rFonts w:eastAsiaTheme="minorHAnsi"/>
          <w:sz w:val="28"/>
          <w:szCs w:val="28"/>
          <w:lang w:eastAsia="en-US"/>
        </w:rPr>
        <w:t xml:space="preserve"> </w:t>
      </w:r>
      <w:r w:rsidR="006F0EC2" w:rsidRPr="005453BE">
        <w:rPr>
          <w:rFonts w:eastAsiaTheme="minorHAnsi"/>
          <w:sz w:val="28"/>
          <w:szCs w:val="28"/>
          <w:lang w:eastAsia="en-US"/>
        </w:rPr>
        <w:t xml:space="preserve">2002. – 110 с. – </w:t>
      </w:r>
      <w:proofErr w:type="spellStart"/>
      <w:r w:rsidR="006F0EC2" w:rsidRPr="005453BE">
        <w:rPr>
          <w:rFonts w:eastAsiaTheme="minorHAnsi"/>
          <w:sz w:val="28"/>
          <w:szCs w:val="28"/>
          <w:lang w:eastAsia="en-US"/>
        </w:rPr>
        <w:t>Библиогр</w:t>
      </w:r>
      <w:proofErr w:type="spellEnd"/>
      <w:r w:rsidR="006F0EC2" w:rsidRPr="005453BE">
        <w:rPr>
          <w:rFonts w:eastAsiaTheme="minorHAnsi"/>
          <w:sz w:val="28"/>
          <w:szCs w:val="28"/>
          <w:lang w:eastAsia="en-US"/>
        </w:rPr>
        <w:t xml:space="preserve">.: с. 108–109. – </w:t>
      </w:r>
      <w:proofErr w:type="spellStart"/>
      <w:r w:rsidR="006F0EC2" w:rsidRPr="005453BE">
        <w:rPr>
          <w:rFonts w:eastAsiaTheme="minorHAnsi"/>
          <w:sz w:val="28"/>
          <w:szCs w:val="28"/>
          <w:lang w:eastAsia="en-US"/>
        </w:rPr>
        <w:t>Деп</w:t>
      </w:r>
      <w:proofErr w:type="spellEnd"/>
      <w:r w:rsidR="006F0EC2" w:rsidRPr="005453BE">
        <w:rPr>
          <w:rFonts w:eastAsiaTheme="minorHAnsi"/>
          <w:sz w:val="28"/>
          <w:szCs w:val="28"/>
          <w:lang w:eastAsia="en-US"/>
        </w:rPr>
        <w:t>. в ВИНИТИ 13.06.02, № 145432.</w:t>
      </w:r>
    </w:p>
    <w:p w:rsidR="006F0EC2" w:rsidRPr="00DB4E2F" w:rsidRDefault="006F0EC2" w:rsidP="0014221D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14221D" w:rsidRPr="006F0EC2" w:rsidRDefault="0014221D" w:rsidP="000E1F0E">
      <w:pPr>
        <w:pStyle w:val="a9"/>
        <w:numPr>
          <w:ilvl w:val="0"/>
          <w:numId w:val="9"/>
        </w:numPr>
        <w:tabs>
          <w:tab w:val="left" w:pos="0"/>
        </w:tabs>
        <w:spacing w:line="360" w:lineRule="auto"/>
        <w:ind w:right="-101"/>
        <w:jc w:val="both"/>
        <w:rPr>
          <w:b/>
          <w:sz w:val="32"/>
          <w:szCs w:val="32"/>
        </w:rPr>
      </w:pPr>
      <w:r w:rsidRPr="006F0EC2">
        <w:rPr>
          <w:b/>
          <w:sz w:val="32"/>
          <w:szCs w:val="32"/>
        </w:rPr>
        <w:t xml:space="preserve">Описание статей с </w:t>
      </w:r>
      <w:r w:rsidRPr="006F0EC2">
        <w:rPr>
          <w:b/>
          <w:sz w:val="32"/>
          <w:szCs w:val="32"/>
          <w:lang w:val="en-US"/>
        </w:rPr>
        <w:t>web</w:t>
      </w:r>
      <w:r w:rsidRPr="006F0EC2">
        <w:rPr>
          <w:b/>
          <w:sz w:val="32"/>
          <w:szCs w:val="32"/>
        </w:rPr>
        <w:t>-ресурсов</w:t>
      </w:r>
    </w:p>
    <w:p w:rsidR="000E1F0E" w:rsidRDefault="0014221D" w:rsidP="00811269">
      <w:pPr>
        <w:pStyle w:val="a9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E1F0E">
        <w:rPr>
          <w:sz w:val="28"/>
          <w:szCs w:val="28"/>
        </w:rPr>
        <w:t>Томилина Э. И. Экономика организаций [Электронный ресурс] // Менед</w:t>
      </w:r>
      <w:r w:rsidRPr="000E1F0E">
        <w:rPr>
          <w:sz w:val="28"/>
          <w:szCs w:val="28"/>
        </w:rPr>
        <w:t>ж</w:t>
      </w:r>
      <w:r w:rsidR="007F7732">
        <w:rPr>
          <w:sz w:val="28"/>
          <w:szCs w:val="28"/>
        </w:rPr>
        <w:t>мент в России</w:t>
      </w:r>
      <w:r w:rsidR="00900844" w:rsidRPr="000E1F0E">
        <w:rPr>
          <w:sz w:val="28"/>
          <w:szCs w:val="28"/>
        </w:rPr>
        <w:t xml:space="preserve">. – </w:t>
      </w:r>
      <w:r w:rsidR="00900844" w:rsidRPr="000E1F0E">
        <w:rPr>
          <w:sz w:val="28"/>
          <w:szCs w:val="28"/>
          <w:lang w:val="en-US"/>
        </w:rPr>
        <w:t>URL</w:t>
      </w:r>
      <w:r w:rsidR="00900844" w:rsidRPr="000E1F0E">
        <w:rPr>
          <w:sz w:val="28"/>
          <w:szCs w:val="28"/>
        </w:rPr>
        <w:t>:</w:t>
      </w:r>
      <w:r w:rsidRPr="000E1F0E">
        <w:rPr>
          <w:sz w:val="28"/>
          <w:szCs w:val="28"/>
        </w:rPr>
        <w:t xml:space="preserve"> </w:t>
      </w:r>
      <w:hyperlink w:history="1">
        <w:r w:rsidRPr="000E1F0E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Pr="000E1F0E">
          <w:rPr>
            <w:rStyle w:val="aa"/>
            <w:color w:val="auto"/>
            <w:sz w:val="28"/>
            <w:szCs w:val="28"/>
            <w:u w:val="none"/>
          </w:rPr>
          <w:t>://</w:t>
        </w:r>
        <w:r w:rsidRPr="000E1F0E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0E1F0E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0E1F0E">
          <w:rPr>
            <w:rStyle w:val="aa"/>
            <w:color w:val="auto"/>
            <w:sz w:val="28"/>
            <w:szCs w:val="28"/>
            <w:u w:val="none"/>
            <w:lang w:val="en-US"/>
          </w:rPr>
          <w:t>mened</w:t>
        </w:r>
        <w:proofErr w:type="spellEnd"/>
        <w:r w:rsidRPr="000E1F0E">
          <w:rPr>
            <w:rStyle w:val="aa"/>
            <w:color w:val="auto"/>
            <w:sz w:val="28"/>
            <w:szCs w:val="28"/>
            <w:u w:val="none"/>
          </w:rPr>
          <w:t>.</w:t>
        </w:r>
        <w:r w:rsidRPr="000E1F0E">
          <w:rPr>
            <w:rStyle w:val="aa"/>
            <w:color w:val="auto"/>
            <w:sz w:val="28"/>
            <w:szCs w:val="28"/>
            <w:u w:val="none"/>
            <w:lang w:val="en-US"/>
          </w:rPr>
          <w:t>people</w:t>
        </w:r>
        <w:r w:rsidRPr="000E1F0E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0E1F0E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0E1F0E">
          <w:rPr>
            <w:rStyle w:val="aa"/>
            <w:color w:val="auto"/>
            <w:sz w:val="28"/>
            <w:szCs w:val="28"/>
            <w:u w:val="none"/>
          </w:rPr>
          <w:t xml:space="preserve"> (дата</w:t>
        </w:r>
      </w:hyperlink>
      <w:r w:rsidRPr="000E1F0E">
        <w:rPr>
          <w:sz w:val="28"/>
          <w:szCs w:val="28"/>
        </w:rPr>
        <w:t xml:space="preserve"> обращения: 25.08.2013).</w:t>
      </w:r>
    </w:p>
    <w:p w:rsidR="000E1F0E" w:rsidRPr="000E1F0E" w:rsidRDefault="00811269" w:rsidP="00811269">
      <w:pPr>
        <w:pStyle w:val="a9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E1F0E">
        <w:rPr>
          <w:sz w:val="28"/>
          <w:szCs w:val="28"/>
        </w:rPr>
        <w:t>Бычкова Л. С. Конструктивизм [Электронный ресурс] / Л. С. Бычкова // Информационное общество: электрон</w:t>
      </w:r>
      <w:proofErr w:type="gramStart"/>
      <w:r w:rsidRPr="000E1F0E">
        <w:rPr>
          <w:sz w:val="28"/>
          <w:szCs w:val="28"/>
        </w:rPr>
        <w:t>.</w:t>
      </w:r>
      <w:proofErr w:type="gramEnd"/>
      <w:r w:rsidRPr="000E1F0E">
        <w:rPr>
          <w:sz w:val="28"/>
          <w:szCs w:val="28"/>
        </w:rPr>
        <w:t xml:space="preserve"> </w:t>
      </w:r>
      <w:proofErr w:type="spellStart"/>
      <w:proofErr w:type="gramStart"/>
      <w:r w:rsidRPr="000E1F0E">
        <w:rPr>
          <w:sz w:val="28"/>
          <w:szCs w:val="28"/>
        </w:rPr>
        <w:t>н</w:t>
      </w:r>
      <w:proofErr w:type="gramEnd"/>
      <w:r w:rsidRPr="000E1F0E">
        <w:rPr>
          <w:sz w:val="28"/>
          <w:szCs w:val="28"/>
        </w:rPr>
        <w:t>ауч</w:t>
      </w:r>
      <w:proofErr w:type="spellEnd"/>
      <w:r w:rsidRPr="000E1F0E">
        <w:rPr>
          <w:sz w:val="28"/>
          <w:szCs w:val="28"/>
        </w:rPr>
        <w:t xml:space="preserve">. журнал. – 2008. – № 3. – </w:t>
      </w:r>
      <w:r w:rsidRPr="000E1F0E">
        <w:rPr>
          <w:sz w:val="28"/>
          <w:szCs w:val="28"/>
          <w:lang w:val="en-US"/>
        </w:rPr>
        <w:t>URL</w:t>
      </w:r>
      <w:r w:rsidRPr="000E1F0E">
        <w:rPr>
          <w:sz w:val="28"/>
          <w:szCs w:val="28"/>
        </w:rPr>
        <w:t xml:space="preserve">: </w:t>
      </w:r>
      <w:proofErr w:type="spellStart"/>
      <w:r w:rsidRPr="000E1F0E">
        <w:rPr>
          <w:sz w:val="28"/>
          <w:szCs w:val="28"/>
        </w:rPr>
        <w:t>http</w:t>
      </w:r>
      <w:proofErr w:type="spellEnd"/>
      <w:r w:rsidRPr="000E1F0E">
        <w:rPr>
          <w:sz w:val="28"/>
          <w:szCs w:val="28"/>
        </w:rPr>
        <w:t>//</w:t>
      </w:r>
      <w:proofErr w:type="spellStart"/>
      <w:r w:rsidRPr="000E1F0E">
        <w:rPr>
          <w:sz w:val="28"/>
          <w:szCs w:val="28"/>
        </w:rPr>
        <w:t>www.philosophy.ru</w:t>
      </w:r>
      <w:proofErr w:type="spellEnd"/>
      <w:r w:rsidRPr="000E1F0E">
        <w:rPr>
          <w:sz w:val="28"/>
          <w:szCs w:val="28"/>
        </w:rPr>
        <w:t>/</w:t>
      </w:r>
      <w:proofErr w:type="spellStart"/>
      <w:r w:rsidRPr="000E1F0E">
        <w:rPr>
          <w:sz w:val="28"/>
          <w:szCs w:val="28"/>
        </w:rPr>
        <w:t>edu</w:t>
      </w:r>
      <w:proofErr w:type="spellEnd"/>
      <w:r w:rsidRPr="000E1F0E">
        <w:rPr>
          <w:sz w:val="28"/>
          <w:szCs w:val="28"/>
        </w:rPr>
        <w:t>/</w:t>
      </w:r>
      <w:proofErr w:type="spellStart"/>
      <w:r w:rsidRPr="000E1F0E">
        <w:rPr>
          <w:sz w:val="28"/>
          <w:szCs w:val="28"/>
        </w:rPr>
        <w:t>ref</w:t>
      </w:r>
      <w:proofErr w:type="spellEnd"/>
      <w:r w:rsidRPr="000E1F0E">
        <w:rPr>
          <w:sz w:val="28"/>
          <w:szCs w:val="28"/>
        </w:rPr>
        <w:t>/</w:t>
      </w:r>
      <w:proofErr w:type="spellStart"/>
      <w:r w:rsidRPr="000E1F0E">
        <w:rPr>
          <w:sz w:val="28"/>
          <w:szCs w:val="28"/>
        </w:rPr>
        <w:t>enc</w:t>
      </w:r>
      <w:proofErr w:type="spellEnd"/>
      <w:r w:rsidRPr="000E1F0E">
        <w:rPr>
          <w:sz w:val="28"/>
          <w:szCs w:val="28"/>
        </w:rPr>
        <w:t>/k.htm1 (дата обращения 12.02.2011).</w:t>
      </w:r>
    </w:p>
    <w:p w:rsidR="00811269" w:rsidRPr="000E1F0E" w:rsidRDefault="00811269" w:rsidP="000E1F0E">
      <w:pPr>
        <w:pStyle w:val="a9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E1F0E">
        <w:rPr>
          <w:sz w:val="28"/>
          <w:szCs w:val="28"/>
        </w:rPr>
        <w:t>Фетисов В. А. Организационно-правовые основы информационной</w:t>
      </w:r>
      <w:r w:rsidR="000E1F0E" w:rsidRPr="000E1F0E">
        <w:rPr>
          <w:sz w:val="28"/>
          <w:szCs w:val="28"/>
        </w:rPr>
        <w:t xml:space="preserve"> </w:t>
      </w:r>
      <w:r w:rsidRPr="000E1F0E">
        <w:rPr>
          <w:sz w:val="28"/>
          <w:szCs w:val="28"/>
        </w:rPr>
        <w:t>без</w:t>
      </w:r>
      <w:r w:rsidRPr="000E1F0E">
        <w:rPr>
          <w:sz w:val="28"/>
          <w:szCs w:val="28"/>
        </w:rPr>
        <w:t>о</w:t>
      </w:r>
      <w:r w:rsidRPr="000E1F0E">
        <w:rPr>
          <w:sz w:val="28"/>
          <w:szCs w:val="28"/>
        </w:rPr>
        <w:t>пасности [Электронный ресурс] / В. А. Фетисов // Концептуальные</w:t>
      </w:r>
      <w:r w:rsidR="000E1F0E" w:rsidRPr="000E1F0E">
        <w:rPr>
          <w:sz w:val="28"/>
          <w:szCs w:val="28"/>
        </w:rPr>
        <w:t xml:space="preserve"> </w:t>
      </w:r>
      <w:r w:rsidRPr="000E1F0E">
        <w:rPr>
          <w:sz w:val="28"/>
          <w:szCs w:val="28"/>
        </w:rPr>
        <w:t>проблемы и</w:t>
      </w:r>
      <w:r w:rsidRPr="000E1F0E">
        <w:rPr>
          <w:sz w:val="28"/>
          <w:szCs w:val="28"/>
        </w:rPr>
        <w:t>н</w:t>
      </w:r>
      <w:r w:rsidRPr="000E1F0E">
        <w:rPr>
          <w:sz w:val="28"/>
          <w:szCs w:val="28"/>
        </w:rPr>
        <w:t>формационной безопасности в союзе России</w:t>
      </w:r>
      <w:r w:rsidR="007F7732">
        <w:rPr>
          <w:sz w:val="28"/>
          <w:szCs w:val="28"/>
        </w:rPr>
        <w:t xml:space="preserve"> </w:t>
      </w:r>
      <w:r w:rsidRPr="000E1F0E">
        <w:rPr>
          <w:sz w:val="28"/>
          <w:szCs w:val="28"/>
        </w:rPr>
        <w:t xml:space="preserve">: материалы </w:t>
      </w:r>
      <w:proofErr w:type="spellStart"/>
      <w:r w:rsidRPr="000E1F0E">
        <w:rPr>
          <w:sz w:val="28"/>
          <w:szCs w:val="28"/>
        </w:rPr>
        <w:t>науч</w:t>
      </w:r>
      <w:proofErr w:type="gramStart"/>
      <w:r w:rsidRPr="000E1F0E">
        <w:rPr>
          <w:sz w:val="28"/>
          <w:szCs w:val="28"/>
        </w:rPr>
        <w:t>.-</w:t>
      </w:r>
      <w:proofErr w:type="gramEnd"/>
      <w:r w:rsidRPr="000E1F0E">
        <w:rPr>
          <w:sz w:val="28"/>
          <w:szCs w:val="28"/>
        </w:rPr>
        <w:t>практ</w:t>
      </w:r>
      <w:proofErr w:type="spellEnd"/>
      <w:r w:rsidRPr="000E1F0E">
        <w:rPr>
          <w:sz w:val="28"/>
          <w:szCs w:val="28"/>
        </w:rPr>
        <w:t xml:space="preserve">. </w:t>
      </w:r>
      <w:proofErr w:type="spellStart"/>
      <w:r w:rsidRPr="000E1F0E">
        <w:rPr>
          <w:sz w:val="28"/>
          <w:szCs w:val="28"/>
        </w:rPr>
        <w:t>конф</w:t>
      </w:r>
      <w:proofErr w:type="spellEnd"/>
      <w:r w:rsidRPr="000E1F0E">
        <w:rPr>
          <w:sz w:val="28"/>
          <w:szCs w:val="28"/>
        </w:rPr>
        <w:t>. – Минск, 2000. – URL:</w:t>
      </w:r>
      <w:r w:rsidR="000E1F0E">
        <w:rPr>
          <w:sz w:val="28"/>
          <w:szCs w:val="28"/>
        </w:rPr>
        <w:t xml:space="preserve"> </w:t>
      </w:r>
      <w:r w:rsidRPr="000E1F0E">
        <w:rPr>
          <w:sz w:val="28"/>
          <w:szCs w:val="28"/>
        </w:rPr>
        <w:t xml:space="preserve">http://jurfak.spb.ru/conference/18102000/material_conf.htm </w:t>
      </w:r>
      <w:r w:rsidR="000E1F0E" w:rsidRPr="000E1F0E">
        <w:rPr>
          <w:sz w:val="28"/>
          <w:szCs w:val="28"/>
        </w:rPr>
        <w:t xml:space="preserve">(дата обращения </w:t>
      </w:r>
      <w:r w:rsidRPr="000E1F0E">
        <w:rPr>
          <w:sz w:val="28"/>
          <w:szCs w:val="28"/>
        </w:rPr>
        <w:t>29.10.2008</w:t>
      </w:r>
      <w:r w:rsidR="000E1F0E">
        <w:rPr>
          <w:sz w:val="28"/>
          <w:szCs w:val="28"/>
        </w:rPr>
        <w:t>)</w:t>
      </w:r>
      <w:r w:rsidRPr="000E1F0E">
        <w:rPr>
          <w:sz w:val="28"/>
          <w:szCs w:val="28"/>
        </w:rPr>
        <w:t>.</w:t>
      </w:r>
    </w:p>
    <w:p w:rsidR="000E1F0E" w:rsidRPr="000E1F0E" w:rsidRDefault="000E1F0E" w:rsidP="0014221D">
      <w:pPr>
        <w:spacing w:line="360" w:lineRule="auto"/>
        <w:ind w:firstLine="709"/>
        <w:jc w:val="both"/>
        <w:rPr>
          <w:sz w:val="28"/>
          <w:szCs w:val="28"/>
        </w:rPr>
      </w:pPr>
    </w:p>
    <w:p w:rsidR="00900844" w:rsidRPr="000E1F0E" w:rsidRDefault="00900844" w:rsidP="0014221D">
      <w:pPr>
        <w:spacing w:line="360" w:lineRule="auto"/>
        <w:ind w:firstLine="709"/>
        <w:jc w:val="both"/>
        <w:rPr>
          <w:sz w:val="28"/>
          <w:szCs w:val="28"/>
        </w:rPr>
      </w:pPr>
    </w:p>
    <w:p w:rsidR="00900844" w:rsidRPr="000E1F0E" w:rsidRDefault="00900844" w:rsidP="0014221D">
      <w:pPr>
        <w:spacing w:line="360" w:lineRule="auto"/>
        <w:ind w:firstLine="709"/>
        <w:jc w:val="both"/>
        <w:rPr>
          <w:sz w:val="28"/>
          <w:szCs w:val="28"/>
        </w:rPr>
      </w:pPr>
    </w:p>
    <w:p w:rsidR="00900844" w:rsidRPr="000E1F0E" w:rsidRDefault="00900844" w:rsidP="0014221D">
      <w:pPr>
        <w:spacing w:line="360" w:lineRule="auto"/>
        <w:ind w:firstLine="709"/>
        <w:jc w:val="both"/>
        <w:rPr>
          <w:sz w:val="28"/>
          <w:szCs w:val="28"/>
        </w:rPr>
      </w:pPr>
    </w:p>
    <w:p w:rsidR="00900844" w:rsidRPr="000E1F0E" w:rsidRDefault="00900844" w:rsidP="0014221D">
      <w:pPr>
        <w:spacing w:line="360" w:lineRule="auto"/>
        <w:ind w:firstLine="709"/>
        <w:jc w:val="both"/>
        <w:rPr>
          <w:sz w:val="28"/>
          <w:szCs w:val="28"/>
        </w:rPr>
      </w:pPr>
    </w:p>
    <w:p w:rsidR="00900844" w:rsidRPr="00DB4E2F" w:rsidRDefault="00900844" w:rsidP="00900844">
      <w:pPr>
        <w:jc w:val="right"/>
        <w:rPr>
          <w:sz w:val="32"/>
          <w:szCs w:val="32"/>
        </w:rPr>
      </w:pPr>
      <w:r w:rsidRPr="00DB4E2F">
        <w:rPr>
          <w:sz w:val="32"/>
          <w:szCs w:val="32"/>
        </w:rPr>
        <w:lastRenderedPageBreak/>
        <w:t>Приложение Е</w:t>
      </w:r>
    </w:p>
    <w:p w:rsidR="00900844" w:rsidRPr="00DB4E2F" w:rsidRDefault="00900844" w:rsidP="00900844">
      <w:pPr>
        <w:jc w:val="center"/>
        <w:rPr>
          <w:sz w:val="32"/>
          <w:szCs w:val="32"/>
        </w:rPr>
      </w:pPr>
    </w:p>
    <w:p w:rsidR="00900844" w:rsidRPr="00DB4E2F" w:rsidRDefault="00900844" w:rsidP="00900844">
      <w:pPr>
        <w:jc w:val="center"/>
        <w:rPr>
          <w:b/>
          <w:sz w:val="32"/>
          <w:szCs w:val="32"/>
        </w:rPr>
      </w:pPr>
      <w:r w:rsidRPr="00DB4E2F">
        <w:rPr>
          <w:b/>
          <w:sz w:val="32"/>
          <w:szCs w:val="32"/>
        </w:rPr>
        <w:t>ОБРАЗЕЦ ОФОРМЛЕНИЯ КОНЦЕВОЙ СТРАНИЦЫ</w:t>
      </w:r>
    </w:p>
    <w:p w:rsidR="00900844" w:rsidRPr="00DB4E2F" w:rsidRDefault="00900844" w:rsidP="00900844">
      <w:pPr>
        <w:jc w:val="center"/>
        <w:rPr>
          <w:b/>
          <w:sz w:val="32"/>
          <w:szCs w:val="32"/>
        </w:rPr>
      </w:pPr>
    </w:p>
    <w:p w:rsidR="00900844" w:rsidRPr="00DB4E2F" w:rsidRDefault="00900844" w:rsidP="00900844">
      <w:pPr>
        <w:jc w:val="center"/>
        <w:rPr>
          <w:b/>
          <w:sz w:val="32"/>
          <w:szCs w:val="32"/>
        </w:rPr>
      </w:pPr>
    </w:p>
    <w:p w:rsidR="00900844" w:rsidRPr="00DB4E2F" w:rsidRDefault="00900844" w:rsidP="00900844">
      <w:pPr>
        <w:jc w:val="center"/>
        <w:rPr>
          <w:b/>
          <w:sz w:val="32"/>
          <w:szCs w:val="32"/>
        </w:rPr>
      </w:pPr>
    </w:p>
    <w:p w:rsidR="00900844" w:rsidRPr="00DB4E2F" w:rsidRDefault="00900844" w:rsidP="00900844">
      <w:pPr>
        <w:jc w:val="center"/>
        <w:rPr>
          <w:b/>
          <w:sz w:val="32"/>
          <w:szCs w:val="32"/>
        </w:rPr>
      </w:pPr>
    </w:p>
    <w:p w:rsidR="00894C63" w:rsidRPr="00DB4E2F" w:rsidRDefault="00894C63" w:rsidP="00900844">
      <w:pPr>
        <w:jc w:val="center"/>
        <w:rPr>
          <w:b/>
          <w:sz w:val="32"/>
          <w:szCs w:val="32"/>
        </w:rPr>
      </w:pPr>
    </w:p>
    <w:p w:rsidR="00894C63" w:rsidRPr="00DB4E2F" w:rsidRDefault="00894C63" w:rsidP="00900844">
      <w:pPr>
        <w:jc w:val="center"/>
        <w:rPr>
          <w:b/>
          <w:sz w:val="32"/>
          <w:szCs w:val="32"/>
        </w:rPr>
      </w:pPr>
    </w:p>
    <w:p w:rsidR="00900844" w:rsidRPr="00DB4E2F" w:rsidRDefault="00900844" w:rsidP="00900844">
      <w:pPr>
        <w:jc w:val="center"/>
        <w:rPr>
          <w:i/>
          <w:sz w:val="32"/>
          <w:szCs w:val="32"/>
        </w:rPr>
      </w:pPr>
      <w:r w:rsidRPr="00DB4E2F">
        <w:rPr>
          <w:i/>
          <w:sz w:val="32"/>
          <w:szCs w:val="32"/>
        </w:rPr>
        <w:t>Учебное издание</w:t>
      </w:r>
    </w:p>
    <w:p w:rsidR="00900844" w:rsidRPr="00DB4E2F" w:rsidRDefault="00900844" w:rsidP="00900844">
      <w:pPr>
        <w:spacing w:line="360" w:lineRule="auto"/>
        <w:jc w:val="both"/>
        <w:rPr>
          <w:sz w:val="28"/>
          <w:szCs w:val="28"/>
        </w:rPr>
      </w:pPr>
    </w:p>
    <w:p w:rsidR="00900844" w:rsidRDefault="00900844" w:rsidP="00900844">
      <w:pPr>
        <w:spacing w:line="360" w:lineRule="auto"/>
        <w:jc w:val="both"/>
        <w:rPr>
          <w:sz w:val="28"/>
          <w:szCs w:val="28"/>
        </w:rPr>
      </w:pPr>
    </w:p>
    <w:p w:rsidR="00E7345B" w:rsidRPr="00DB4E2F" w:rsidRDefault="00E7345B" w:rsidP="00900844">
      <w:pPr>
        <w:spacing w:line="360" w:lineRule="auto"/>
        <w:jc w:val="both"/>
        <w:rPr>
          <w:sz w:val="28"/>
          <w:szCs w:val="28"/>
        </w:rPr>
      </w:pPr>
    </w:p>
    <w:p w:rsidR="00900844" w:rsidRPr="00DB4E2F" w:rsidRDefault="00900844" w:rsidP="00900844">
      <w:pPr>
        <w:spacing w:line="360" w:lineRule="auto"/>
        <w:jc w:val="both"/>
        <w:rPr>
          <w:sz w:val="28"/>
          <w:szCs w:val="28"/>
        </w:rPr>
      </w:pPr>
    </w:p>
    <w:p w:rsidR="00E7345B" w:rsidRPr="00E7345B" w:rsidRDefault="00E7345B" w:rsidP="00E7345B">
      <w:pPr>
        <w:autoSpaceDE w:val="0"/>
        <w:autoSpaceDN w:val="0"/>
        <w:adjustRightInd w:val="0"/>
        <w:jc w:val="center"/>
        <w:rPr>
          <w:rFonts w:eastAsiaTheme="minorHAnsi"/>
          <w:sz w:val="32"/>
          <w:szCs w:val="32"/>
          <w:lang w:eastAsia="en-US"/>
        </w:rPr>
      </w:pPr>
      <w:r w:rsidRPr="00E7345B">
        <w:rPr>
          <w:rFonts w:eastAsiaTheme="minorHAnsi"/>
          <w:b/>
          <w:bCs/>
          <w:sz w:val="32"/>
          <w:szCs w:val="32"/>
          <w:lang w:eastAsia="en-US"/>
        </w:rPr>
        <w:t xml:space="preserve">Исакова </w:t>
      </w:r>
      <w:proofErr w:type="spellStart"/>
      <w:r w:rsidRPr="00E7345B">
        <w:rPr>
          <w:rFonts w:eastAsiaTheme="minorHAnsi"/>
          <w:sz w:val="32"/>
          <w:szCs w:val="32"/>
          <w:lang w:eastAsia="en-US"/>
        </w:rPr>
        <w:t>Антонида</w:t>
      </w:r>
      <w:proofErr w:type="spellEnd"/>
      <w:r w:rsidRPr="00E7345B">
        <w:rPr>
          <w:rFonts w:eastAsiaTheme="minorHAnsi"/>
          <w:sz w:val="32"/>
          <w:szCs w:val="32"/>
          <w:lang w:eastAsia="en-US"/>
        </w:rPr>
        <w:t xml:space="preserve"> Петровна</w:t>
      </w:r>
    </w:p>
    <w:p w:rsidR="00E7345B" w:rsidRDefault="00E7345B" w:rsidP="00E7345B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E7345B" w:rsidRDefault="00E7345B" w:rsidP="00E7345B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E7345B" w:rsidRDefault="00E7345B" w:rsidP="00E7345B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E7345B" w:rsidRPr="00E7345B" w:rsidRDefault="00E7345B" w:rsidP="00E7345B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E7345B" w:rsidRPr="00E7345B" w:rsidRDefault="00C37E68" w:rsidP="00E7345B">
      <w:pPr>
        <w:autoSpaceDE w:val="0"/>
        <w:autoSpaceDN w:val="0"/>
        <w:adjustRightInd w:val="0"/>
        <w:jc w:val="center"/>
        <w:rPr>
          <w:rFonts w:eastAsiaTheme="minorHAnsi"/>
          <w:bCs/>
          <w:sz w:val="36"/>
          <w:szCs w:val="36"/>
          <w:lang w:eastAsia="en-US"/>
        </w:rPr>
      </w:pPr>
      <w:r w:rsidRPr="00E7345B">
        <w:rPr>
          <w:rFonts w:eastAsiaTheme="minorHAnsi"/>
          <w:bCs/>
          <w:sz w:val="36"/>
          <w:szCs w:val="36"/>
          <w:lang w:eastAsia="en-US"/>
        </w:rPr>
        <w:t>С</w:t>
      </w:r>
      <w:r w:rsidR="00E7345B" w:rsidRPr="00E7345B">
        <w:rPr>
          <w:rFonts w:eastAsiaTheme="minorHAnsi"/>
          <w:bCs/>
          <w:sz w:val="36"/>
          <w:szCs w:val="36"/>
          <w:lang w:eastAsia="en-US"/>
        </w:rPr>
        <w:t>ЕБЕСТОИМОСТЬ</w:t>
      </w:r>
    </w:p>
    <w:p w:rsidR="00E7345B" w:rsidRPr="00E7345B" w:rsidRDefault="00E7345B" w:rsidP="00E7345B">
      <w:pPr>
        <w:autoSpaceDE w:val="0"/>
        <w:autoSpaceDN w:val="0"/>
        <w:adjustRightInd w:val="0"/>
        <w:jc w:val="center"/>
        <w:rPr>
          <w:rFonts w:eastAsiaTheme="minorHAnsi"/>
          <w:bCs/>
          <w:sz w:val="36"/>
          <w:szCs w:val="36"/>
          <w:lang w:eastAsia="en-US"/>
        </w:rPr>
      </w:pPr>
      <w:r w:rsidRPr="00E7345B">
        <w:rPr>
          <w:rFonts w:eastAsiaTheme="minorHAnsi"/>
          <w:bCs/>
          <w:sz w:val="36"/>
          <w:szCs w:val="36"/>
          <w:lang w:eastAsia="en-US"/>
        </w:rPr>
        <w:t>ЖЕЛЕЗНОДОРОЖНЫХ ПЕРЕВОЗОК</w:t>
      </w:r>
    </w:p>
    <w:p w:rsidR="00E7345B" w:rsidRDefault="00E7345B" w:rsidP="00E7345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0"/>
          <w:szCs w:val="30"/>
          <w:lang w:eastAsia="en-US"/>
        </w:rPr>
      </w:pPr>
    </w:p>
    <w:p w:rsidR="00E7345B" w:rsidRPr="00E7345B" w:rsidRDefault="00E7345B" w:rsidP="00E7345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0"/>
          <w:szCs w:val="30"/>
          <w:lang w:eastAsia="en-US"/>
        </w:rPr>
      </w:pPr>
    </w:p>
    <w:p w:rsidR="00E7345B" w:rsidRPr="00E7345B" w:rsidRDefault="00E7345B" w:rsidP="00E7345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7345B">
        <w:rPr>
          <w:rFonts w:eastAsiaTheme="minorHAnsi"/>
          <w:sz w:val="28"/>
          <w:szCs w:val="28"/>
          <w:lang w:eastAsia="en-US"/>
        </w:rPr>
        <w:t>Курс лекций</w:t>
      </w:r>
    </w:p>
    <w:p w:rsidR="00E7345B" w:rsidRPr="00E7345B" w:rsidRDefault="00E7345B" w:rsidP="00E7345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7345B">
        <w:rPr>
          <w:rFonts w:eastAsiaTheme="minorHAnsi"/>
          <w:sz w:val="28"/>
          <w:szCs w:val="28"/>
          <w:lang w:eastAsia="en-US"/>
        </w:rPr>
        <w:t>для студентов направления подготовки 080200.62</w:t>
      </w:r>
    </w:p>
    <w:p w:rsidR="00E7345B" w:rsidRPr="00E7345B" w:rsidRDefault="00E7345B" w:rsidP="00E7345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E7345B">
        <w:rPr>
          <w:rFonts w:eastAsiaTheme="minorHAnsi"/>
          <w:sz w:val="28"/>
          <w:szCs w:val="28"/>
          <w:lang w:eastAsia="en-US"/>
        </w:rPr>
        <w:t>«Менеджмент» (профиль «Менеджмент организации»,</w:t>
      </w:r>
      <w:proofErr w:type="gramEnd"/>
    </w:p>
    <w:p w:rsidR="00E7345B" w:rsidRPr="00E7345B" w:rsidRDefault="00E7345B" w:rsidP="00E7345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7345B">
        <w:rPr>
          <w:rFonts w:eastAsiaTheme="minorHAnsi"/>
          <w:sz w:val="28"/>
          <w:szCs w:val="28"/>
          <w:lang w:eastAsia="en-US"/>
        </w:rPr>
        <w:t xml:space="preserve">«Производственный менеджмент», </w:t>
      </w:r>
    </w:p>
    <w:p w:rsidR="00E7345B" w:rsidRPr="00E7345B" w:rsidRDefault="00E7345B" w:rsidP="00E7345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E7345B">
        <w:rPr>
          <w:rFonts w:eastAsiaTheme="minorHAnsi"/>
          <w:sz w:val="28"/>
          <w:szCs w:val="28"/>
          <w:lang w:eastAsia="en-US"/>
        </w:rPr>
        <w:t>«Менеджмент в гостиничном и туристическом бизнесе»)</w:t>
      </w:r>
      <w:proofErr w:type="gramEnd"/>
    </w:p>
    <w:p w:rsidR="00E7345B" w:rsidRPr="00E7345B" w:rsidRDefault="00E7345B" w:rsidP="00E7345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7345B">
        <w:rPr>
          <w:rFonts w:eastAsiaTheme="minorHAnsi"/>
          <w:sz w:val="28"/>
          <w:szCs w:val="28"/>
          <w:lang w:eastAsia="en-US"/>
        </w:rPr>
        <w:t>всех форм обучения</w:t>
      </w:r>
    </w:p>
    <w:p w:rsidR="00E7345B" w:rsidRDefault="00E7345B" w:rsidP="00E7345B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eastAsia="en-US"/>
        </w:rPr>
      </w:pPr>
    </w:p>
    <w:p w:rsidR="00900844" w:rsidRPr="00DB4E2F" w:rsidRDefault="00900844" w:rsidP="00900844">
      <w:pPr>
        <w:spacing w:line="360" w:lineRule="auto"/>
        <w:jc w:val="center"/>
        <w:rPr>
          <w:b/>
          <w:sz w:val="36"/>
          <w:szCs w:val="36"/>
        </w:rPr>
      </w:pPr>
    </w:p>
    <w:p w:rsidR="00900844" w:rsidRPr="00DB4E2F" w:rsidRDefault="00900844" w:rsidP="00900844">
      <w:pPr>
        <w:spacing w:line="360" w:lineRule="auto"/>
        <w:jc w:val="center"/>
        <w:rPr>
          <w:b/>
          <w:sz w:val="36"/>
          <w:szCs w:val="36"/>
        </w:rPr>
      </w:pPr>
    </w:p>
    <w:sectPr w:rsidR="00900844" w:rsidRPr="00DB4E2F" w:rsidSect="00682C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th-PS">
    <w:altName w:val="Euclid Extra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196"/>
    <w:multiLevelType w:val="hybridMultilevel"/>
    <w:tmpl w:val="9B326072"/>
    <w:lvl w:ilvl="0" w:tplc="C660F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8634E"/>
    <w:multiLevelType w:val="hybridMultilevel"/>
    <w:tmpl w:val="CCEAE0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B70681"/>
    <w:multiLevelType w:val="hybridMultilevel"/>
    <w:tmpl w:val="3D265D38"/>
    <w:lvl w:ilvl="0" w:tplc="17FC8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915DFD"/>
    <w:multiLevelType w:val="hybridMultilevel"/>
    <w:tmpl w:val="027E11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5354B9C"/>
    <w:multiLevelType w:val="hybridMultilevel"/>
    <w:tmpl w:val="BB2CF85A"/>
    <w:lvl w:ilvl="0" w:tplc="411E9D9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6212D14"/>
    <w:multiLevelType w:val="hybridMultilevel"/>
    <w:tmpl w:val="16F06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118A2"/>
    <w:multiLevelType w:val="singleLevel"/>
    <w:tmpl w:val="56242A5C"/>
    <w:lvl w:ilvl="0">
      <w:start w:val="4"/>
      <w:numFmt w:val="decimal"/>
      <w:lvlText w:val="6.2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7">
    <w:nsid w:val="2A4C6F96"/>
    <w:multiLevelType w:val="hybridMultilevel"/>
    <w:tmpl w:val="3E8E1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73F69"/>
    <w:multiLevelType w:val="hybridMultilevel"/>
    <w:tmpl w:val="0780144C"/>
    <w:lvl w:ilvl="0" w:tplc="B5006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F52BA7"/>
    <w:multiLevelType w:val="hybridMultilevel"/>
    <w:tmpl w:val="BB44CBD0"/>
    <w:lvl w:ilvl="0" w:tplc="0DE42B4E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0">
    <w:nsid w:val="39A94C7D"/>
    <w:multiLevelType w:val="singleLevel"/>
    <w:tmpl w:val="D696E61A"/>
    <w:lvl w:ilvl="0">
      <w:start w:val="1"/>
      <w:numFmt w:val="decimal"/>
      <w:lvlText w:val="%1."/>
      <w:legacy w:legacy="1" w:legacySpace="0" w:legacyIndent="668"/>
      <w:lvlJc w:val="left"/>
      <w:rPr>
        <w:rFonts w:ascii="Times New Roman" w:eastAsia="Times New Roman" w:hAnsi="Times New Roman" w:cs="Times New Roman"/>
      </w:rPr>
    </w:lvl>
  </w:abstractNum>
  <w:abstractNum w:abstractNumId="11">
    <w:nsid w:val="3D3E43FD"/>
    <w:multiLevelType w:val="hybridMultilevel"/>
    <w:tmpl w:val="D214CED6"/>
    <w:lvl w:ilvl="0" w:tplc="6D109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A13B10"/>
    <w:multiLevelType w:val="hybridMultilevel"/>
    <w:tmpl w:val="F80A5CF8"/>
    <w:lvl w:ilvl="0" w:tplc="17FC8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DE4363"/>
    <w:multiLevelType w:val="multilevel"/>
    <w:tmpl w:val="C7EE73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C2D143E"/>
    <w:multiLevelType w:val="hybridMultilevel"/>
    <w:tmpl w:val="0462A138"/>
    <w:lvl w:ilvl="0" w:tplc="17FC8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8911C2"/>
    <w:multiLevelType w:val="hybridMultilevel"/>
    <w:tmpl w:val="E0608368"/>
    <w:lvl w:ilvl="0" w:tplc="17FC8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6F4407"/>
    <w:multiLevelType w:val="hybridMultilevel"/>
    <w:tmpl w:val="27E8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B1776"/>
    <w:multiLevelType w:val="singleLevel"/>
    <w:tmpl w:val="8B8ABFC4"/>
    <w:lvl w:ilvl="0">
      <w:start w:val="2"/>
      <w:numFmt w:val="decimal"/>
      <w:lvlText w:val="6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>
    <w:nsid w:val="667552E8"/>
    <w:multiLevelType w:val="hybridMultilevel"/>
    <w:tmpl w:val="B9CEB736"/>
    <w:lvl w:ilvl="0" w:tplc="1A14D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7CE1136"/>
    <w:multiLevelType w:val="hybridMultilevel"/>
    <w:tmpl w:val="F2E6F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5EF2541"/>
    <w:multiLevelType w:val="multilevel"/>
    <w:tmpl w:val="D3E0CF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7A8B0211"/>
    <w:multiLevelType w:val="hybridMultilevel"/>
    <w:tmpl w:val="33106380"/>
    <w:lvl w:ilvl="0" w:tplc="17FC8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331B5E"/>
    <w:multiLevelType w:val="hybridMultilevel"/>
    <w:tmpl w:val="821C09E2"/>
    <w:lvl w:ilvl="0" w:tplc="703C22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13"/>
  </w:num>
  <w:num w:numId="9">
    <w:abstractNumId w:val="20"/>
  </w:num>
  <w:num w:numId="10">
    <w:abstractNumId w:val="19"/>
  </w:num>
  <w:num w:numId="11">
    <w:abstractNumId w:val="21"/>
  </w:num>
  <w:num w:numId="12">
    <w:abstractNumId w:val="15"/>
  </w:num>
  <w:num w:numId="13">
    <w:abstractNumId w:val="14"/>
  </w:num>
  <w:num w:numId="14">
    <w:abstractNumId w:val="22"/>
  </w:num>
  <w:num w:numId="15">
    <w:abstractNumId w:val="12"/>
  </w:num>
  <w:num w:numId="16">
    <w:abstractNumId w:val="2"/>
  </w:num>
  <w:num w:numId="17">
    <w:abstractNumId w:val="4"/>
  </w:num>
  <w:num w:numId="18">
    <w:abstractNumId w:val="9"/>
  </w:num>
  <w:num w:numId="19">
    <w:abstractNumId w:val="11"/>
  </w:num>
  <w:num w:numId="20">
    <w:abstractNumId w:val="8"/>
  </w:num>
  <w:num w:numId="21">
    <w:abstractNumId w:val="18"/>
  </w:num>
  <w:num w:numId="22">
    <w:abstractNumId w:val="16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5516E9"/>
    <w:rsid w:val="00045E0D"/>
    <w:rsid w:val="00054381"/>
    <w:rsid w:val="000D56D3"/>
    <w:rsid w:val="000E1F0E"/>
    <w:rsid w:val="001063F1"/>
    <w:rsid w:val="0011716B"/>
    <w:rsid w:val="0014221D"/>
    <w:rsid w:val="00161D88"/>
    <w:rsid w:val="00181CF1"/>
    <w:rsid w:val="001B3E9E"/>
    <w:rsid w:val="001D5850"/>
    <w:rsid w:val="00214D68"/>
    <w:rsid w:val="002360DB"/>
    <w:rsid w:val="002C3DA6"/>
    <w:rsid w:val="00326BD3"/>
    <w:rsid w:val="00332A48"/>
    <w:rsid w:val="003F4689"/>
    <w:rsid w:val="003F6DA5"/>
    <w:rsid w:val="004C1477"/>
    <w:rsid w:val="004E75B4"/>
    <w:rsid w:val="005453BE"/>
    <w:rsid w:val="005516E9"/>
    <w:rsid w:val="00555F20"/>
    <w:rsid w:val="00557E72"/>
    <w:rsid w:val="00560178"/>
    <w:rsid w:val="00584E7F"/>
    <w:rsid w:val="005C270E"/>
    <w:rsid w:val="005D2BBA"/>
    <w:rsid w:val="005F36C9"/>
    <w:rsid w:val="00613B8F"/>
    <w:rsid w:val="00652F8D"/>
    <w:rsid w:val="00682C24"/>
    <w:rsid w:val="006924E9"/>
    <w:rsid w:val="006B5CD1"/>
    <w:rsid w:val="006D4B3A"/>
    <w:rsid w:val="006F0EC2"/>
    <w:rsid w:val="007014A5"/>
    <w:rsid w:val="00751598"/>
    <w:rsid w:val="00781543"/>
    <w:rsid w:val="00781F0B"/>
    <w:rsid w:val="007E1120"/>
    <w:rsid w:val="007F7732"/>
    <w:rsid w:val="00811269"/>
    <w:rsid w:val="00814238"/>
    <w:rsid w:val="00866BDF"/>
    <w:rsid w:val="00885761"/>
    <w:rsid w:val="00894C63"/>
    <w:rsid w:val="00896BF5"/>
    <w:rsid w:val="008C5480"/>
    <w:rsid w:val="00900844"/>
    <w:rsid w:val="00910500"/>
    <w:rsid w:val="00940FAB"/>
    <w:rsid w:val="009C2EF2"/>
    <w:rsid w:val="00A20B3D"/>
    <w:rsid w:val="00A35E81"/>
    <w:rsid w:val="00AF1FA3"/>
    <w:rsid w:val="00AF686D"/>
    <w:rsid w:val="00B00523"/>
    <w:rsid w:val="00B80A6E"/>
    <w:rsid w:val="00B840E4"/>
    <w:rsid w:val="00BA0E9F"/>
    <w:rsid w:val="00BE1430"/>
    <w:rsid w:val="00BE6F0E"/>
    <w:rsid w:val="00C011BD"/>
    <w:rsid w:val="00C37E68"/>
    <w:rsid w:val="00C96CDF"/>
    <w:rsid w:val="00CA4BD8"/>
    <w:rsid w:val="00CE01D9"/>
    <w:rsid w:val="00D06C42"/>
    <w:rsid w:val="00D15F67"/>
    <w:rsid w:val="00D267CF"/>
    <w:rsid w:val="00D35D39"/>
    <w:rsid w:val="00DA076B"/>
    <w:rsid w:val="00DA6D68"/>
    <w:rsid w:val="00DB4E2F"/>
    <w:rsid w:val="00E052A8"/>
    <w:rsid w:val="00E11B8E"/>
    <w:rsid w:val="00E20CD6"/>
    <w:rsid w:val="00E7345B"/>
    <w:rsid w:val="00E76F77"/>
    <w:rsid w:val="00EB3E56"/>
    <w:rsid w:val="00F06243"/>
    <w:rsid w:val="00F12E83"/>
    <w:rsid w:val="00F466A1"/>
    <w:rsid w:val="00F73A46"/>
    <w:rsid w:val="00F76B0B"/>
    <w:rsid w:val="00F76C0E"/>
    <w:rsid w:val="00F93F71"/>
    <w:rsid w:val="00F9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16E9"/>
    <w:pPr>
      <w:keepNext/>
      <w:spacing w:line="360" w:lineRule="auto"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5516E9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16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516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rsid w:val="005516E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Title"/>
    <w:basedOn w:val="a"/>
    <w:link w:val="a4"/>
    <w:qFormat/>
    <w:rsid w:val="005516E9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5516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5516E9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5516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5516E9"/>
    <w:pPr>
      <w:spacing w:line="360" w:lineRule="auto"/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5516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5516E9"/>
    <w:pPr>
      <w:widowControl w:val="0"/>
      <w:snapToGrid w:val="0"/>
      <w:ind w:firstLine="567"/>
      <w:jc w:val="both"/>
    </w:pPr>
    <w:rPr>
      <w:sz w:val="28"/>
      <w:szCs w:val="20"/>
    </w:rPr>
  </w:style>
  <w:style w:type="paragraph" w:styleId="a7">
    <w:name w:val="Subtitle"/>
    <w:basedOn w:val="a"/>
    <w:link w:val="a8"/>
    <w:qFormat/>
    <w:rsid w:val="005516E9"/>
    <w:pPr>
      <w:ind w:firstLine="993"/>
      <w:jc w:val="center"/>
    </w:pPr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551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14221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21D"/>
    <w:rPr>
      <w:color w:val="0000FF" w:themeColor="hyperlink"/>
      <w:u w:val="single"/>
    </w:rPr>
  </w:style>
  <w:style w:type="character" w:customStyle="1" w:styleId="docname">
    <w:name w:val="docname"/>
    <w:basedOn w:val="a0"/>
    <w:rsid w:val="00E20CD6"/>
  </w:style>
  <w:style w:type="character" w:styleId="ab">
    <w:name w:val="annotation reference"/>
    <w:basedOn w:val="a0"/>
    <w:uiPriority w:val="99"/>
    <w:semiHidden/>
    <w:unhideWhenUsed/>
    <w:rsid w:val="003F6D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F6DA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F6D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F6DA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F6DA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F6DA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6DA5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unhideWhenUsed/>
    <w:rsid w:val="00BE143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E1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6F0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19</Pages>
  <Words>3830</Words>
  <Characters>21834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Spilyugina</dc:creator>
  <cp:keywords/>
  <dc:description/>
  <cp:lastModifiedBy>Чагина Елена</cp:lastModifiedBy>
  <cp:revision>9</cp:revision>
  <dcterms:created xsi:type="dcterms:W3CDTF">2015-11-11T05:52:00Z</dcterms:created>
  <dcterms:modified xsi:type="dcterms:W3CDTF">2015-11-19T08:56:00Z</dcterms:modified>
</cp:coreProperties>
</file>